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56D" w:rsidRPr="008A5F8B" w:rsidRDefault="0036356D" w:rsidP="0058485A">
      <w:pPr>
        <w:spacing w:after="0" w:line="240" w:lineRule="auto"/>
        <w:rPr>
          <w:rFonts w:ascii="Times New Roman" w:hAnsi="Times New Roman"/>
          <w:sz w:val="26"/>
          <w:szCs w:val="26"/>
          <w:lang w:val="uk-UA"/>
        </w:rPr>
      </w:pPr>
    </w:p>
    <w:p w:rsidR="0036356D" w:rsidRPr="00354DDE" w:rsidRDefault="0036356D" w:rsidP="00275C5D">
      <w:pPr>
        <w:pStyle w:val="1"/>
        <w:rPr>
          <w:b/>
          <w:noProof/>
          <w:color w:val="000000"/>
          <w:sz w:val="28"/>
          <w:szCs w:val="28"/>
          <w:lang w:val="ru-RU"/>
        </w:rPr>
      </w:pPr>
      <w:r w:rsidRPr="00354DDE">
        <w:rPr>
          <w:b/>
          <w:noProof/>
          <w:color w:val="000000"/>
          <w:sz w:val="28"/>
          <w:szCs w:val="28"/>
          <w:lang w:val="ru-RU"/>
        </w:rPr>
        <w:t xml:space="preserve">                                          </w:t>
      </w:r>
      <w:r>
        <w:rPr>
          <w:b/>
          <w:noProof/>
          <w:color w:val="000000"/>
          <w:sz w:val="28"/>
          <w:szCs w:val="28"/>
          <w:lang w:val="ru-RU"/>
        </w:rPr>
        <w:t xml:space="preserve">                                                                 </w:t>
      </w:r>
    </w:p>
    <w:p w:rsidR="0036356D" w:rsidRPr="00F80806" w:rsidRDefault="00AF149D" w:rsidP="00F71562">
      <w:pPr>
        <w:pStyle w:val="1"/>
        <w:jc w:val="center"/>
        <w:rPr>
          <w:b/>
          <w:color w:val="FF0000"/>
          <w:sz w:val="28"/>
          <w:szCs w:val="28"/>
        </w:rPr>
      </w:pPr>
      <w:r>
        <w:rPr>
          <w:b/>
          <w:noProof/>
          <w:color w:val="FF0000"/>
          <w:sz w:val="28"/>
          <w:szCs w:val="28"/>
          <w:lang w:val="ru-RU"/>
        </w:rPr>
        <w:drawing>
          <wp:inline distT="0" distB="0" distL="0" distR="0">
            <wp:extent cx="512445" cy="58864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2445" cy="588645"/>
                    </a:xfrm>
                    <a:prstGeom prst="rect">
                      <a:avLst/>
                    </a:prstGeom>
                    <a:noFill/>
                    <a:ln>
                      <a:noFill/>
                    </a:ln>
                  </pic:spPr>
                </pic:pic>
              </a:graphicData>
            </a:graphic>
          </wp:inline>
        </w:drawing>
      </w:r>
    </w:p>
    <w:p w:rsidR="0036356D" w:rsidRPr="00D02083" w:rsidRDefault="0036356D" w:rsidP="00F71562">
      <w:pPr>
        <w:pStyle w:val="a5"/>
        <w:jc w:val="center"/>
        <w:rPr>
          <w:rFonts w:ascii="Times New Roman" w:hAnsi="Times New Roman"/>
          <w:b/>
          <w:sz w:val="28"/>
          <w:szCs w:val="28"/>
          <w:lang w:val="uk-UA"/>
        </w:rPr>
      </w:pPr>
      <w:r w:rsidRPr="00D02083">
        <w:rPr>
          <w:rFonts w:ascii="Times New Roman" w:hAnsi="Times New Roman"/>
          <w:b/>
          <w:sz w:val="28"/>
          <w:szCs w:val="28"/>
          <w:lang w:val="uk-UA"/>
        </w:rPr>
        <w:t>БУЧАНСЬКА     МІСЬКА      РАДА</w:t>
      </w:r>
    </w:p>
    <w:p w:rsidR="0036356D" w:rsidRPr="008A5F8B" w:rsidRDefault="0036356D" w:rsidP="00F71562">
      <w:pPr>
        <w:pStyle w:val="2"/>
        <w:pBdr>
          <w:bottom w:val="single" w:sz="12" w:space="1" w:color="auto"/>
        </w:pBdr>
        <w:rPr>
          <w:sz w:val="28"/>
          <w:szCs w:val="28"/>
        </w:rPr>
      </w:pPr>
      <w:r w:rsidRPr="008A5F8B">
        <w:rPr>
          <w:sz w:val="28"/>
          <w:szCs w:val="28"/>
        </w:rPr>
        <w:t>КИЇВСЬКОЇ ОБЛАСТІ</w:t>
      </w:r>
    </w:p>
    <w:p w:rsidR="0036356D" w:rsidRPr="00A6206A" w:rsidRDefault="0036356D" w:rsidP="00F71562">
      <w:pPr>
        <w:spacing w:after="0"/>
        <w:jc w:val="center"/>
        <w:rPr>
          <w:rFonts w:ascii="Times New Roman" w:hAnsi="Times New Roman"/>
          <w:b/>
          <w:sz w:val="28"/>
          <w:szCs w:val="28"/>
          <w:lang w:val="uk-UA"/>
        </w:rPr>
      </w:pPr>
      <w:r>
        <w:rPr>
          <w:rFonts w:ascii="Times New Roman" w:hAnsi="Times New Roman"/>
          <w:b/>
          <w:bCs/>
          <w:sz w:val="28"/>
          <w:szCs w:val="28"/>
          <w:lang w:val="uk-UA"/>
        </w:rPr>
        <w:t>П</w:t>
      </w:r>
      <w:r>
        <w:rPr>
          <w:b/>
          <w:bCs/>
          <w:sz w:val="28"/>
          <w:szCs w:val="28"/>
          <w:lang w:val="uk-UA"/>
        </w:rPr>
        <w:t>΄</w:t>
      </w:r>
      <w:r>
        <w:rPr>
          <w:rFonts w:ascii="Times New Roman" w:hAnsi="Times New Roman"/>
          <w:b/>
          <w:bCs/>
          <w:sz w:val="28"/>
          <w:szCs w:val="28"/>
          <w:lang w:val="uk-UA"/>
        </w:rPr>
        <w:t>ЯТДЕСЯТ П</w:t>
      </w:r>
      <w:r>
        <w:rPr>
          <w:b/>
          <w:bCs/>
          <w:sz w:val="28"/>
          <w:szCs w:val="28"/>
          <w:lang w:val="uk-UA"/>
        </w:rPr>
        <w:t>΄</w:t>
      </w:r>
      <w:r>
        <w:rPr>
          <w:rFonts w:ascii="Times New Roman" w:hAnsi="Times New Roman"/>
          <w:b/>
          <w:bCs/>
          <w:sz w:val="28"/>
          <w:szCs w:val="28"/>
          <w:lang w:val="uk-UA"/>
        </w:rPr>
        <w:t xml:space="preserve">ЯТА </w:t>
      </w:r>
      <w:r w:rsidRPr="00D02083">
        <w:rPr>
          <w:rFonts w:ascii="Times New Roman" w:hAnsi="Times New Roman"/>
          <w:b/>
          <w:sz w:val="28"/>
          <w:szCs w:val="28"/>
          <w:lang w:val="uk-UA"/>
        </w:rPr>
        <w:t xml:space="preserve">СЕСІЯ    </w:t>
      </w:r>
      <w:r w:rsidRPr="00A6206A">
        <w:rPr>
          <w:rFonts w:ascii="Times New Roman" w:hAnsi="Times New Roman"/>
          <w:b/>
          <w:sz w:val="28"/>
          <w:szCs w:val="28"/>
          <w:lang w:val="uk-UA"/>
        </w:rPr>
        <w:t>СЬОМОГО</w:t>
      </w:r>
      <w:r w:rsidRPr="00D02083">
        <w:rPr>
          <w:rFonts w:ascii="Times New Roman" w:hAnsi="Times New Roman"/>
          <w:b/>
          <w:sz w:val="28"/>
          <w:szCs w:val="28"/>
          <w:lang w:val="uk-UA"/>
        </w:rPr>
        <w:t xml:space="preserve">    СКЛИКАННЯ</w:t>
      </w:r>
    </w:p>
    <w:p w:rsidR="0036356D" w:rsidRPr="008A5F8B" w:rsidRDefault="0036356D" w:rsidP="00F71562">
      <w:pPr>
        <w:pStyle w:val="1"/>
        <w:jc w:val="center"/>
        <w:rPr>
          <w:b/>
          <w:sz w:val="28"/>
          <w:szCs w:val="28"/>
        </w:rPr>
      </w:pPr>
      <w:r w:rsidRPr="008A5F8B">
        <w:rPr>
          <w:b/>
          <w:sz w:val="28"/>
          <w:szCs w:val="28"/>
        </w:rPr>
        <w:t>Р  І   Ш   Е   Н   Н   Я</w:t>
      </w:r>
    </w:p>
    <w:p w:rsidR="0036356D" w:rsidRDefault="0036356D" w:rsidP="00F71562">
      <w:pPr>
        <w:pStyle w:val="1"/>
        <w:jc w:val="center"/>
        <w:rPr>
          <w:sz w:val="28"/>
          <w:szCs w:val="28"/>
        </w:rPr>
      </w:pPr>
    </w:p>
    <w:p w:rsidR="0036356D" w:rsidRPr="002D184A" w:rsidRDefault="0036356D" w:rsidP="00F71562">
      <w:pPr>
        <w:pStyle w:val="1"/>
        <w:tabs>
          <w:tab w:val="left" w:pos="0"/>
        </w:tabs>
        <w:rPr>
          <w:b/>
          <w:szCs w:val="24"/>
        </w:rPr>
      </w:pPr>
      <w:r w:rsidRPr="002D184A">
        <w:rPr>
          <w:b/>
          <w:szCs w:val="24"/>
        </w:rPr>
        <w:t xml:space="preserve">« </w:t>
      </w:r>
      <w:r w:rsidR="00470DED">
        <w:rPr>
          <w:b/>
          <w:szCs w:val="24"/>
        </w:rPr>
        <w:t>28</w:t>
      </w:r>
      <w:r w:rsidRPr="002D184A">
        <w:rPr>
          <w:b/>
          <w:szCs w:val="24"/>
        </w:rPr>
        <w:t xml:space="preserve"> » березня 2019 р. </w:t>
      </w:r>
      <w:r w:rsidRPr="002D184A">
        <w:rPr>
          <w:b/>
          <w:szCs w:val="24"/>
        </w:rPr>
        <w:tab/>
        <w:t xml:space="preserve">                                                              </w:t>
      </w:r>
      <w:r w:rsidR="00470DED">
        <w:rPr>
          <w:b/>
          <w:szCs w:val="24"/>
          <w:lang w:val="ru-RU"/>
        </w:rPr>
        <w:t xml:space="preserve">           </w:t>
      </w:r>
      <w:r w:rsidRPr="00470DED">
        <w:rPr>
          <w:b/>
          <w:szCs w:val="24"/>
          <w:lang w:val="ru-RU"/>
        </w:rPr>
        <w:t xml:space="preserve">       </w:t>
      </w:r>
      <w:r>
        <w:rPr>
          <w:b/>
          <w:szCs w:val="24"/>
        </w:rPr>
        <w:t>№</w:t>
      </w:r>
      <w:r w:rsidR="00470DED">
        <w:rPr>
          <w:b/>
          <w:szCs w:val="24"/>
        </w:rPr>
        <w:t xml:space="preserve"> 3174 </w:t>
      </w:r>
      <w:r>
        <w:rPr>
          <w:b/>
          <w:szCs w:val="24"/>
        </w:rPr>
        <w:t xml:space="preserve">- </w:t>
      </w:r>
      <w:r w:rsidRPr="00470DED">
        <w:rPr>
          <w:b/>
          <w:szCs w:val="24"/>
          <w:lang w:val="ru-RU"/>
        </w:rPr>
        <w:t>55</w:t>
      </w:r>
      <w:r w:rsidRPr="002D184A">
        <w:rPr>
          <w:b/>
          <w:szCs w:val="24"/>
        </w:rPr>
        <w:t xml:space="preserve"> -</w:t>
      </w:r>
      <w:r w:rsidRPr="002D184A">
        <w:rPr>
          <w:b/>
          <w:szCs w:val="24"/>
          <w:lang w:val="en-US"/>
        </w:rPr>
        <w:t>V</w:t>
      </w:r>
      <w:r w:rsidRPr="002D184A">
        <w:rPr>
          <w:b/>
          <w:szCs w:val="24"/>
        </w:rPr>
        <w:t>ІІ</w:t>
      </w:r>
    </w:p>
    <w:p w:rsidR="0036356D" w:rsidRPr="002D184A" w:rsidRDefault="0036356D" w:rsidP="00F71562">
      <w:pPr>
        <w:spacing w:after="0" w:line="240" w:lineRule="auto"/>
        <w:rPr>
          <w:rFonts w:ascii="Times New Roman" w:hAnsi="Times New Roman"/>
          <w:b/>
          <w:sz w:val="24"/>
          <w:szCs w:val="24"/>
          <w:lang w:val="uk-UA"/>
        </w:rPr>
      </w:pPr>
    </w:p>
    <w:p w:rsidR="0036356D" w:rsidRPr="002D184A" w:rsidRDefault="0036356D" w:rsidP="00F71562">
      <w:pPr>
        <w:shd w:val="clear" w:color="auto" w:fill="FFFFFF"/>
        <w:spacing w:after="0" w:line="240" w:lineRule="auto"/>
        <w:rPr>
          <w:rFonts w:ascii="Arial" w:hAnsi="Arial" w:cs="Arial"/>
          <w:color w:val="000000"/>
          <w:sz w:val="24"/>
          <w:szCs w:val="24"/>
          <w:lang w:val="uk-UA"/>
        </w:rPr>
      </w:pPr>
      <w:r w:rsidRPr="002D184A">
        <w:rPr>
          <w:rFonts w:ascii="Times New Roman" w:hAnsi="Times New Roman"/>
          <w:b/>
          <w:bCs/>
          <w:color w:val="000000"/>
          <w:sz w:val="24"/>
          <w:szCs w:val="24"/>
          <w:lang w:val="uk-UA"/>
        </w:rPr>
        <w:t>Про безоплатну передачу необоротних активів</w:t>
      </w:r>
    </w:p>
    <w:p w:rsidR="0036356D" w:rsidRPr="002D184A" w:rsidRDefault="0036356D" w:rsidP="00F71562">
      <w:pPr>
        <w:shd w:val="clear" w:color="auto" w:fill="FFFFFF"/>
        <w:spacing w:after="0" w:line="240" w:lineRule="auto"/>
        <w:rPr>
          <w:rFonts w:ascii="Arial" w:hAnsi="Arial" w:cs="Arial"/>
          <w:color w:val="000000"/>
          <w:sz w:val="24"/>
          <w:szCs w:val="24"/>
          <w:lang w:val="uk-UA"/>
        </w:rPr>
      </w:pPr>
      <w:r w:rsidRPr="002D184A">
        <w:rPr>
          <w:rFonts w:ascii="Times New Roman" w:hAnsi="Times New Roman"/>
          <w:b/>
          <w:bCs/>
          <w:color w:val="000000"/>
          <w:sz w:val="24"/>
          <w:szCs w:val="24"/>
          <w:lang w:val="uk-UA"/>
        </w:rPr>
        <w:t>з балансу відділу культури, національностей та релігій</w:t>
      </w:r>
    </w:p>
    <w:p w:rsidR="0036356D" w:rsidRPr="002D184A" w:rsidRDefault="0036356D" w:rsidP="00F71562">
      <w:pPr>
        <w:spacing w:after="0" w:line="240" w:lineRule="auto"/>
        <w:jc w:val="both"/>
        <w:rPr>
          <w:rFonts w:ascii="Times New Roman" w:hAnsi="Times New Roman"/>
          <w:b/>
          <w:sz w:val="24"/>
          <w:szCs w:val="24"/>
          <w:lang w:val="uk-UA" w:eastAsia="uk-UA"/>
        </w:rPr>
      </w:pPr>
      <w:r w:rsidRPr="002D184A">
        <w:rPr>
          <w:rFonts w:ascii="Times New Roman" w:hAnsi="Times New Roman"/>
          <w:b/>
          <w:bCs/>
          <w:color w:val="000000"/>
          <w:sz w:val="24"/>
          <w:szCs w:val="24"/>
          <w:shd w:val="clear" w:color="auto" w:fill="FFFFFF"/>
          <w:lang w:val="uk-UA"/>
        </w:rPr>
        <w:t>Бучанської міської ради на баланс КП «Бучазеленбуд»</w:t>
      </w:r>
    </w:p>
    <w:p w:rsidR="0036356D" w:rsidRPr="002D184A" w:rsidRDefault="0036356D" w:rsidP="00F71562">
      <w:pPr>
        <w:spacing w:after="0" w:line="240" w:lineRule="auto"/>
        <w:jc w:val="both"/>
        <w:rPr>
          <w:rFonts w:ascii="Times New Roman" w:hAnsi="Times New Roman"/>
          <w:b/>
          <w:color w:val="000000"/>
          <w:sz w:val="24"/>
          <w:szCs w:val="24"/>
          <w:lang w:val="uk-UA"/>
        </w:rPr>
      </w:pPr>
    </w:p>
    <w:p w:rsidR="0036356D" w:rsidRPr="002D184A" w:rsidRDefault="0036356D" w:rsidP="00F71562">
      <w:pPr>
        <w:spacing w:after="0" w:line="240" w:lineRule="auto"/>
        <w:ind w:firstLine="708"/>
        <w:contextualSpacing/>
        <w:jc w:val="both"/>
        <w:rPr>
          <w:rFonts w:ascii="Times New Roman" w:hAnsi="Times New Roman"/>
          <w:color w:val="000000"/>
          <w:sz w:val="24"/>
          <w:szCs w:val="24"/>
          <w:lang w:val="uk-UA"/>
        </w:rPr>
      </w:pPr>
      <w:r w:rsidRPr="002D184A">
        <w:rPr>
          <w:rFonts w:ascii="Times New Roman" w:hAnsi="Times New Roman"/>
          <w:color w:val="000000"/>
          <w:sz w:val="24"/>
          <w:szCs w:val="24"/>
          <w:lang w:val="uk-UA"/>
        </w:rPr>
        <w:t>Розглянувши подання в.о. начальника відділу культури, національностей та релігій Бучанської міської ради Півчук Н.В., щодо передачі необоротних активів та матеріальних цінностей з балансу відділу культури, національностей та релігій Бучанської міської ради, враховуючи необхідність збереження та належного обслуговування матеріальних цінностей за основним місцем їх експлуатації, згідно вимог Закону України «Про бухгалтерський облік та фінансову звітність в Україні»,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Законом України «Про місцеве самоврядування в Україні», міська рада</w:t>
      </w:r>
    </w:p>
    <w:p w:rsidR="0036356D" w:rsidRPr="002D184A" w:rsidRDefault="0036356D" w:rsidP="00F71562">
      <w:pPr>
        <w:spacing w:after="0" w:line="240" w:lineRule="auto"/>
        <w:ind w:firstLine="708"/>
        <w:jc w:val="both"/>
        <w:rPr>
          <w:rFonts w:ascii="Times New Roman" w:hAnsi="Times New Roman"/>
          <w:color w:val="000000"/>
          <w:sz w:val="24"/>
          <w:szCs w:val="24"/>
          <w:lang w:val="uk-UA"/>
        </w:rPr>
      </w:pPr>
    </w:p>
    <w:p w:rsidR="0036356D" w:rsidRPr="002D184A" w:rsidRDefault="0036356D" w:rsidP="00F71562">
      <w:pPr>
        <w:spacing w:after="0" w:line="240" w:lineRule="auto"/>
        <w:rPr>
          <w:rFonts w:ascii="Times New Roman" w:hAnsi="Times New Roman"/>
          <w:b/>
          <w:sz w:val="24"/>
          <w:szCs w:val="24"/>
          <w:lang w:val="uk-UA"/>
        </w:rPr>
      </w:pPr>
      <w:r w:rsidRPr="002D184A">
        <w:rPr>
          <w:rFonts w:ascii="Times New Roman" w:hAnsi="Times New Roman"/>
          <w:b/>
          <w:sz w:val="24"/>
          <w:szCs w:val="24"/>
        </w:rPr>
        <w:t>ВИРІШИЛА:</w:t>
      </w:r>
    </w:p>
    <w:p w:rsidR="0036356D" w:rsidRPr="002D184A" w:rsidRDefault="0036356D" w:rsidP="00F71562">
      <w:pPr>
        <w:spacing w:after="0" w:line="240" w:lineRule="auto"/>
        <w:rPr>
          <w:rFonts w:ascii="Times New Roman" w:hAnsi="Times New Roman"/>
          <w:b/>
          <w:sz w:val="24"/>
          <w:szCs w:val="24"/>
          <w:lang w:val="uk-UA"/>
        </w:rPr>
      </w:pPr>
    </w:p>
    <w:p w:rsidR="0036356D" w:rsidRPr="002D184A" w:rsidRDefault="0036356D" w:rsidP="00F71562">
      <w:pPr>
        <w:pStyle w:val="a4"/>
        <w:numPr>
          <w:ilvl w:val="0"/>
          <w:numId w:val="1"/>
        </w:numPr>
        <w:spacing w:after="0" w:line="240" w:lineRule="auto"/>
        <w:jc w:val="both"/>
        <w:rPr>
          <w:rFonts w:ascii="Times New Roman" w:hAnsi="Times New Roman"/>
          <w:sz w:val="24"/>
          <w:szCs w:val="24"/>
          <w:lang w:val="uk-UA" w:eastAsia="uk-UA"/>
        </w:rPr>
      </w:pPr>
      <w:r w:rsidRPr="002D184A">
        <w:rPr>
          <w:rFonts w:ascii="Times New Roman" w:hAnsi="Times New Roman"/>
          <w:sz w:val="24"/>
          <w:szCs w:val="24"/>
          <w:lang w:val="uk-UA"/>
        </w:rPr>
        <w:t xml:space="preserve">Передати безоплатно з балансу  </w:t>
      </w:r>
      <w:r w:rsidRPr="002D184A">
        <w:rPr>
          <w:rFonts w:ascii="Times New Roman" w:hAnsi="Times New Roman"/>
          <w:sz w:val="24"/>
          <w:szCs w:val="24"/>
          <w:lang w:val="uk-UA" w:eastAsia="uk-UA"/>
        </w:rPr>
        <w:t>відділу культури, національностей та релігій Бучанської міської ради на баланс КП «Бучазеленбуд»  необоротні активи та матеріальні цінності (Додаток 1).</w:t>
      </w:r>
    </w:p>
    <w:p w:rsidR="0036356D" w:rsidRPr="002D184A" w:rsidRDefault="0036356D" w:rsidP="00F71562">
      <w:pPr>
        <w:pStyle w:val="a4"/>
        <w:numPr>
          <w:ilvl w:val="0"/>
          <w:numId w:val="1"/>
        </w:numPr>
        <w:spacing w:after="0" w:line="240" w:lineRule="auto"/>
        <w:jc w:val="both"/>
        <w:rPr>
          <w:rFonts w:ascii="Times New Roman" w:hAnsi="Times New Roman"/>
          <w:sz w:val="24"/>
          <w:szCs w:val="24"/>
          <w:lang w:val="uk-UA" w:eastAsia="uk-UA"/>
        </w:rPr>
      </w:pPr>
      <w:r w:rsidRPr="002D184A">
        <w:rPr>
          <w:rFonts w:ascii="Times New Roman" w:hAnsi="Times New Roman"/>
          <w:sz w:val="24"/>
          <w:szCs w:val="24"/>
          <w:lang w:val="uk-UA" w:eastAsia="uk-UA"/>
        </w:rPr>
        <w:t xml:space="preserve">Створити та затвердити склад комісії для прийому-передачі необоротних активів з </w:t>
      </w:r>
      <w:r w:rsidRPr="002D184A">
        <w:rPr>
          <w:rFonts w:ascii="Times New Roman" w:hAnsi="Times New Roman"/>
          <w:sz w:val="24"/>
          <w:szCs w:val="24"/>
          <w:lang w:val="uk-UA"/>
        </w:rPr>
        <w:t xml:space="preserve">балансу  </w:t>
      </w:r>
      <w:r w:rsidRPr="002D184A">
        <w:rPr>
          <w:rFonts w:ascii="Times New Roman" w:hAnsi="Times New Roman"/>
          <w:sz w:val="24"/>
          <w:szCs w:val="24"/>
          <w:lang w:val="uk-UA" w:eastAsia="uk-UA"/>
        </w:rPr>
        <w:t>відділу культури, національностей та релігій Бучанської міської ради на баланс КП «Бучазеленбуд» (Додаток 2).</w:t>
      </w:r>
    </w:p>
    <w:p w:rsidR="0036356D" w:rsidRPr="002D184A" w:rsidRDefault="0036356D" w:rsidP="00F71562">
      <w:pPr>
        <w:pStyle w:val="a4"/>
        <w:numPr>
          <w:ilvl w:val="0"/>
          <w:numId w:val="1"/>
        </w:numPr>
        <w:spacing w:after="0" w:line="240" w:lineRule="auto"/>
        <w:jc w:val="both"/>
        <w:rPr>
          <w:rFonts w:ascii="Times New Roman" w:hAnsi="Times New Roman"/>
          <w:sz w:val="24"/>
          <w:szCs w:val="24"/>
          <w:lang w:val="uk-UA" w:eastAsia="uk-UA"/>
        </w:rPr>
      </w:pPr>
      <w:r w:rsidRPr="002D184A">
        <w:rPr>
          <w:rFonts w:ascii="Times New Roman" w:hAnsi="Times New Roman"/>
          <w:sz w:val="24"/>
          <w:szCs w:val="24"/>
          <w:lang w:val="uk-UA" w:eastAsia="uk-UA"/>
        </w:rPr>
        <w:t>Прийом-передачу необоротних активів та матеріальних цінностей провести в термін до 31.12.2019 року.</w:t>
      </w:r>
    </w:p>
    <w:p w:rsidR="0036356D" w:rsidRPr="002D184A" w:rsidRDefault="0036356D" w:rsidP="00F71562">
      <w:pPr>
        <w:pStyle w:val="a4"/>
        <w:numPr>
          <w:ilvl w:val="0"/>
          <w:numId w:val="1"/>
        </w:numPr>
        <w:spacing w:after="0" w:line="240" w:lineRule="auto"/>
        <w:jc w:val="both"/>
        <w:rPr>
          <w:rFonts w:ascii="Times New Roman" w:hAnsi="Times New Roman"/>
          <w:sz w:val="24"/>
          <w:szCs w:val="24"/>
          <w:lang w:val="uk-UA"/>
        </w:rPr>
      </w:pPr>
      <w:r w:rsidRPr="002D184A">
        <w:rPr>
          <w:rFonts w:ascii="Times New Roman" w:hAnsi="Times New Roman"/>
          <w:sz w:val="24"/>
          <w:szCs w:val="24"/>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36356D" w:rsidRPr="002D184A" w:rsidRDefault="0036356D" w:rsidP="00F71562">
      <w:pPr>
        <w:pStyle w:val="a4"/>
        <w:spacing w:after="0" w:line="240" w:lineRule="auto"/>
        <w:ind w:left="360" w:hanging="360"/>
        <w:jc w:val="both"/>
        <w:rPr>
          <w:rFonts w:ascii="Times New Roman" w:hAnsi="Times New Roman"/>
          <w:sz w:val="24"/>
          <w:szCs w:val="24"/>
          <w:lang w:val="uk-UA"/>
        </w:rPr>
      </w:pPr>
    </w:p>
    <w:p w:rsidR="0036356D" w:rsidRPr="002D184A" w:rsidRDefault="0036356D" w:rsidP="00F71562">
      <w:pPr>
        <w:pStyle w:val="a4"/>
        <w:spacing w:after="0" w:line="240" w:lineRule="auto"/>
        <w:ind w:left="360" w:hanging="360"/>
        <w:jc w:val="both"/>
        <w:rPr>
          <w:rFonts w:ascii="Times New Roman" w:hAnsi="Times New Roman"/>
          <w:sz w:val="24"/>
          <w:szCs w:val="24"/>
          <w:lang w:val="uk-UA"/>
        </w:rPr>
      </w:pPr>
    </w:p>
    <w:p w:rsidR="0036356D" w:rsidRPr="002D184A" w:rsidRDefault="0036356D" w:rsidP="00F71562">
      <w:pPr>
        <w:spacing w:after="0" w:line="240" w:lineRule="auto"/>
        <w:jc w:val="both"/>
        <w:rPr>
          <w:rFonts w:ascii="Times New Roman" w:hAnsi="Times New Roman"/>
          <w:b/>
          <w:bCs/>
          <w:sz w:val="24"/>
          <w:szCs w:val="24"/>
        </w:rPr>
      </w:pPr>
      <w:r w:rsidRPr="002D184A">
        <w:rPr>
          <w:rFonts w:ascii="Times New Roman" w:hAnsi="Times New Roman"/>
          <w:b/>
          <w:bCs/>
          <w:sz w:val="24"/>
          <w:szCs w:val="24"/>
        </w:rPr>
        <w:t xml:space="preserve">Міський голова </w:t>
      </w:r>
      <w:r w:rsidRPr="002D184A">
        <w:rPr>
          <w:rFonts w:ascii="Times New Roman" w:hAnsi="Times New Roman"/>
          <w:b/>
          <w:bCs/>
          <w:sz w:val="24"/>
          <w:szCs w:val="24"/>
        </w:rPr>
        <w:tab/>
      </w:r>
      <w:r w:rsidRPr="002D184A">
        <w:rPr>
          <w:rFonts w:ascii="Times New Roman" w:hAnsi="Times New Roman"/>
          <w:b/>
          <w:bCs/>
          <w:sz w:val="24"/>
          <w:szCs w:val="24"/>
        </w:rPr>
        <w:tab/>
      </w:r>
      <w:r w:rsidRPr="002D184A">
        <w:rPr>
          <w:rFonts w:ascii="Times New Roman" w:hAnsi="Times New Roman"/>
          <w:b/>
          <w:bCs/>
          <w:sz w:val="24"/>
          <w:szCs w:val="24"/>
        </w:rPr>
        <w:tab/>
      </w:r>
      <w:r w:rsidRPr="002D184A">
        <w:rPr>
          <w:rFonts w:ascii="Times New Roman" w:hAnsi="Times New Roman"/>
          <w:b/>
          <w:bCs/>
          <w:sz w:val="24"/>
          <w:szCs w:val="24"/>
        </w:rPr>
        <w:tab/>
      </w:r>
      <w:r w:rsidRPr="002D184A">
        <w:rPr>
          <w:rFonts w:ascii="Times New Roman" w:hAnsi="Times New Roman"/>
          <w:b/>
          <w:bCs/>
          <w:sz w:val="24"/>
          <w:szCs w:val="24"/>
        </w:rPr>
        <w:tab/>
      </w:r>
      <w:r w:rsidRPr="002D184A">
        <w:rPr>
          <w:rFonts w:ascii="Times New Roman" w:hAnsi="Times New Roman"/>
          <w:b/>
          <w:bCs/>
          <w:sz w:val="24"/>
          <w:szCs w:val="24"/>
        </w:rPr>
        <w:tab/>
      </w:r>
      <w:r w:rsidRPr="002D184A">
        <w:rPr>
          <w:rFonts w:ascii="Times New Roman" w:hAnsi="Times New Roman"/>
          <w:b/>
          <w:bCs/>
          <w:sz w:val="24"/>
          <w:szCs w:val="24"/>
          <w:lang w:val="uk-UA"/>
        </w:rPr>
        <w:t xml:space="preserve">                                </w:t>
      </w:r>
      <w:r w:rsidRPr="002D184A">
        <w:rPr>
          <w:rFonts w:ascii="Times New Roman" w:hAnsi="Times New Roman"/>
          <w:b/>
          <w:bCs/>
          <w:sz w:val="24"/>
          <w:szCs w:val="24"/>
        </w:rPr>
        <w:t>А.П.Федорук</w:t>
      </w:r>
    </w:p>
    <w:p w:rsidR="0036356D" w:rsidRPr="00470DED" w:rsidRDefault="0036356D" w:rsidP="00F71562">
      <w:pPr>
        <w:spacing w:after="0" w:line="240" w:lineRule="auto"/>
        <w:rPr>
          <w:rFonts w:ascii="Times New Roman" w:hAnsi="Times New Roman"/>
          <w:sz w:val="26"/>
          <w:szCs w:val="26"/>
        </w:rPr>
      </w:pPr>
    </w:p>
    <w:p w:rsidR="0036356D" w:rsidRPr="00470DED" w:rsidRDefault="0036356D" w:rsidP="00F71562">
      <w:pPr>
        <w:spacing w:after="0" w:line="240" w:lineRule="auto"/>
        <w:rPr>
          <w:rFonts w:ascii="Times New Roman" w:hAnsi="Times New Roman"/>
          <w:sz w:val="26"/>
          <w:szCs w:val="26"/>
        </w:rPr>
      </w:pPr>
    </w:p>
    <w:p w:rsidR="0036356D" w:rsidRPr="00470DED" w:rsidRDefault="0036356D" w:rsidP="00F71562">
      <w:pPr>
        <w:spacing w:after="0" w:line="240" w:lineRule="auto"/>
        <w:rPr>
          <w:rFonts w:ascii="Times New Roman" w:hAnsi="Times New Roman"/>
          <w:sz w:val="26"/>
          <w:szCs w:val="26"/>
        </w:rPr>
      </w:pPr>
    </w:p>
    <w:p w:rsidR="0036356D" w:rsidRPr="00470DED" w:rsidRDefault="0036356D" w:rsidP="00F71562">
      <w:pPr>
        <w:spacing w:after="0" w:line="240" w:lineRule="auto"/>
        <w:rPr>
          <w:rFonts w:ascii="Times New Roman" w:hAnsi="Times New Roman"/>
          <w:sz w:val="26"/>
          <w:szCs w:val="26"/>
        </w:rPr>
      </w:pPr>
    </w:p>
    <w:p w:rsidR="0036356D" w:rsidRPr="00470DED" w:rsidRDefault="0036356D" w:rsidP="00F71562">
      <w:pPr>
        <w:spacing w:after="0" w:line="240" w:lineRule="auto"/>
        <w:rPr>
          <w:rFonts w:ascii="Times New Roman" w:hAnsi="Times New Roman"/>
          <w:sz w:val="26"/>
          <w:szCs w:val="26"/>
        </w:rPr>
      </w:pPr>
    </w:p>
    <w:p w:rsidR="0036356D" w:rsidRPr="00470DED" w:rsidRDefault="0036356D" w:rsidP="00275C5D">
      <w:pPr>
        <w:spacing w:after="0" w:line="240" w:lineRule="auto"/>
        <w:rPr>
          <w:rFonts w:ascii="Times New Roman" w:hAnsi="Times New Roman"/>
          <w:b/>
          <w:sz w:val="24"/>
          <w:szCs w:val="24"/>
        </w:rPr>
      </w:pPr>
    </w:p>
    <w:p w:rsidR="0036356D" w:rsidRPr="00AF149D" w:rsidRDefault="0036356D" w:rsidP="002D184A">
      <w:pPr>
        <w:spacing w:after="0" w:line="240" w:lineRule="auto"/>
        <w:ind w:left="6372"/>
        <w:jc w:val="center"/>
        <w:rPr>
          <w:rFonts w:ascii="Times New Roman" w:hAnsi="Times New Roman"/>
          <w:b/>
          <w:sz w:val="24"/>
          <w:szCs w:val="24"/>
        </w:rPr>
      </w:pPr>
      <w:r w:rsidRPr="00470DED">
        <w:rPr>
          <w:rFonts w:ascii="Times New Roman" w:hAnsi="Times New Roman"/>
          <w:b/>
          <w:sz w:val="24"/>
          <w:szCs w:val="24"/>
        </w:rPr>
        <w:t xml:space="preserve">                                 </w:t>
      </w:r>
      <w:r w:rsidRPr="002D184A">
        <w:rPr>
          <w:rFonts w:ascii="Times New Roman" w:hAnsi="Times New Roman"/>
          <w:b/>
          <w:sz w:val="24"/>
          <w:szCs w:val="24"/>
          <w:lang w:val="uk-UA"/>
        </w:rPr>
        <w:t xml:space="preserve">Додаток </w:t>
      </w:r>
      <w:r w:rsidR="00AF149D" w:rsidRPr="00AF149D">
        <w:rPr>
          <w:rFonts w:ascii="Times New Roman" w:hAnsi="Times New Roman"/>
          <w:b/>
          <w:sz w:val="24"/>
          <w:szCs w:val="24"/>
        </w:rPr>
        <w:t>1</w:t>
      </w:r>
    </w:p>
    <w:p w:rsidR="0036356D" w:rsidRPr="002D184A" w:rsidRDefault="0036356D" w:rsidP="002D184A">
      <w:pPr>
        <w:spacing w:after="0" w:line="240" w:lineRule="auto"/>
        <w:ind w:left="6372"/>
        <w:rPr>
          <w:rFonts w:ascii="Times New Roman" w:hAnsi="Times New Roman"/>
          <w:b/>
          <w:sz w:val="24"/>
          <w:szCs w:val="24"/>
          <w:lang w:val="uk-UA"/>
        </w:rPr>
      </w:pPr>
      <w:r w:rsidRPr="002D184A">
        <w:rPr>
          <w:rFonts w:ascii="Times New Roman" w:hAnsi="Times New Roman"/>
          <w:b/>
          <w:sz w:val="24"/>
          <w:szCs w:val="24"/>
          <w:lang w:val="uk-UA"/>
        </w:rPr>
        <w:t>до рішення сесії  Бучанської</w:t>
      </w:r>
    </w:p>
    <w:p w:rsidR="0036356D" w:rsidRPr="002D184A" w:rsidRDefault="0036356D" w:rsidP="002D184A">
      <w:pPr>
        <w:spacing w:after="0" w:line="240" w:lineRule="auto"/>
        <w:ind w:left="6372"/>
        <w:rPr>
          <w:rFonts w:ascii="Times New Roman" w:hAnsi="Times New Roman"/>
          <w:b/>
          <w:sz w:val="24"/>
          <w:szCs w:val="24"/>
          <w:lang w:val="uk-UA"/>
        </w:rPr>
      </w:pPr>
      <w:r w:rsidRPr="002D184A">
        <w:rPr>
          <w:rFonts w:ascii="Times New Roman" w:hAnsi="Times New Roman"/>
          <w:b/>
          <w:sz w:val="24"/>
          <w:szCs w:val="24"/>
          <w:lang w:val="uk-UA"/>
        </w:rPr>
        <w:t xml:space="preserve">міської ради № </w:t>
      </w:r>
      <w:r w:rsidR="00AF149D" w:rsidRPr="00AF149D">
        <w:rPr>
          <w:rFonts w:ascii="Times New Roman" w:hAnsi="Times New Roman"/>
          <w:b/>
          <w:sz w:val="24"/>
          <w:szCs w:val="24"/>
        </w:rPr>
        <w:t>3174</w:t>
      </w:r>
      <w:r>
        <w:rPr>
          <w:rFonts w:ascii="Times New Roman" w:hAnsi="Times New Roman"/>
          <w:b/>
          <w:sz w:val="24"/>
          <w:szCs w:val="24"/>
          <w:lang w:val="uk-UA"/>
        </w:rPr>
        <w:t>-55-</w:t>
      </w:r>
      <w:r>
        <w:rPr>
          <w:rFonts w:ascii="Times New Roman" w:hAnsi="Times New Roman"/>
          <w:b/>
          <w:sz w:val="24"/>
          <w:szCs w:val="24"/>
          <w:lang w:val="en-US"/>
        </w:rPr>
        <w:t>VII</w:t>
      </w:r>
    </w:p>
    <w:p w:rsidR="0036356D" w:rsidRPr="002D184A" w:rsidRDefault="0036356D" w:rsidP="002D184A">
      <w:pPr>
        <w:pStyle w:val="a4"/>
        <w:spacing w:after="0" w:line="240" w:lineRule="auto"/>
        <w:ind w:left="5676" w:firstLine="696"/>
        <w:jc w:val="both"/>
        <w:rPr>
          <w:rFonts w:ascii="Times New Roman" w:hAnsi="Times New Roman"/>
          <w:b/>
          <w:sz w:val="24"/>
          <w:szCs w:val="24"/>
          <w:lang w:val="uk-UA"/>
        </w:rPr>
      </w:pPr>
      <w:r w:rsidRPr="002D184A">
        <w:rPr>
          <w:rFonts w:ascii="Times New Roman" w:hAnsi="Times New Roman"/>
          <w:b/>
          <w:sz w:val="24"/>
          <w:szCs w:val="24"/>
          <w:lang w:val="uk-UA"/>
        </w:rPr>
        <w:t xml:space="preserve">від « </w:t>
      </w:r>
      <w:r w:rsidR="00AF149D" w:rsidRPr="00AF149D">
        <w:rPr>
          <w:rFonts w:ascii="Times New Roman" w:hAnsi="Times New Roman"/>
          <w:b/>
          <w:sz w:val="24"/>
          <w:szCs w:val="24"/>
        </w:rPr>
        <w:t>28</w:t>
      </w:r>
      <w:r w:rsidRPr="00470DED">
        <w:rPr>
          <w:rFonts w:ascii="Times New Roman" w:hAnsi="Times New Roman"/>
          <w:b/>
          <w:sz w:val="24"/>
          <w:szCs w:val="24"/>
          <w:lang w:val="uk-UA"/>
        </w:rPr>
        <w:t xml:space="preserve"> </w:t>
      </w:r>
      <w:r w:rsidRPr="002D184A">
        <w:rPr>
          <w:rFonts w:ascii="Times New Roman" w:hAnsi="Times New Roman"/>
          <w:b/>
          <w:sz w:val="24"/>
          <w:szCs w:val="24"/>
          <w:lang w:val="uk-UA"/>
        </w:rPr>
        <w:t>» березня 2019 року</w:t>
      </w:r>
    </w:p>
    <w:p w:rsidR="0036356D" w:rsidRPr="00F761F6" w:rsidRDefault="0036356D" w:rsidP="0058485A">
      <w:pPr>
        <w:spacing w:after="0" w:line="240" w:lineRule="auto"/>
        <w:jc w:val="right"/>
        <w:rPr>
          <w:rFonts w:ascii="Times New Roman" w:hAnsi="Times New Roman"/>
          <w:sz w:val="24"/>
          <w:szCs w:val="24"/>
          <w:lang w:val="uk-UA"/>
        </w:rPr>
      </w:pPr>
    </w:p>
    <w:p w:rsidR="0036356D" w:rsidRPr="00F761F6" w:rsidRDefault="0036356D" w:rsidP="0058485A">
      <w:pPr>
        <w:pStyle w:val="a4"/>
        <w:spacing w:after="0" w:line="240" w:lineRule="auto"/>
        <w:jc w:val="center"/>
        <w:rPr>
          <w:rFonts w:ascii="Times New Roman" w:hAnsi="Times New Roman"/>
          <w:b/>
          <w:sz w:val="24"/>
          <w:szCs w:val="24"/>
          <w:lang w:val="uk-UA"/>
        </w:rPr>
      </w:pPr>
      <w:r w:rsidRPr="00F761F6">
        <w:rPr>
          <w:rFonts w:ascii="Times New Roman" w:hAnsi="Times New Roman"/>
          <w:b/>
          <w:sz w:val="24"/>
          <w:szCs w:val="24"/>
          <w:lang w:val="uk-UA"/>
        </w:rPr>
        <w:t>Перелік необоротних активів та матеріальних цінностей, що передаються з балансу відділу культури, національностей та релігій Бучанської міської ради на баланс КП «Бучазеленбуд»</w:t>
      </w:r>
    </w:p>
    <w:p w:rsidR="0036356D" w:rsidRPr="0079028C" w:rsidRDefault="0036356D" w:rsidP="0058485A">
      <w:pPr>
        <w:pStyle w:val="a4"/>
        <w:spacing w:after="0" w:line="240" w:lineRule="auto"/>
        <w:jc w:val="center"/>
        <w:rPr>
          <w:rFonts w:ascii="Times New Roman" w:hAnsi="Times New Roman"/>
          <w:b/>
          <w:sz w:val="26"/>
          <w:szCs w:val="26"/>
          <w:lang w:val="uk-UA" w:eastAsia="uk-UA"/>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827"/>
        <w:gridCol w:w="992"/>
        <w:gridCol w:w="917"/>
        <w:gridCol w:w="881"/>
        <w:gridCol w:w="1589"/>
        <w:gridCol w:w="1291"/>
      </w:tblGrid>
      <w:tr w:rsidR="0036356D" w:rsidRPr="008A5F8B" w:rsidTr="00F761F6">
        <w:trPr>
          <w:trHeight w:val="612"/>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w:t>
            </w:r>
          </w:p>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з/п</w:t>
            </w:r>
          </w:p>
        </w:tc>
        <w:tc>
          <w:tcPr>
            <w:tcW w:w="3827" w:type="dxa"/>
            <w:tcMar>
              <w:top w:w="0" w:type="dxa"/>
              <w:left w:w="28" w:type="dxa"/>
              <w:bottom w:w="0" w:type="dxa"/>
              <w:right w:w="28" w:type="dxa"/>
            </w:tcMar>
          </w:tcPr>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Найменування об`єкта</w:t>
            </w:r>
          </w:p>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необоротних активів</w:t>
            </w:r>
          </w:p>
        </w:tc>
        <w:tc>
          <w:tcPr>
            <w:tcW w:w="992" w:type="dxa"/>
            <w:tcMar>
              <w:top w:w="0" w:type="dxa"/>
              <w:left w:w="28" w:type="dxa"/>
              <w:bottom w:w="0" w:type="dxa"/>
              <w:right w:w="28" w:type="dxa"/>
            </w:tcMar>
          </w:tcPr>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Рах./ субрах.</w:t>
            </w:r>
          </w:p>
        </w:tc>
        <w:tc>
          <w:tcPr>
            <w:tcW w:w="917" w:type="dxa"/>
            <w:tcMar>
              <w:top w:w="0" w:type="dxa"/>
              <w:left w:w="28" w:type="dxa"/>
              <w:bottom w:w="0" w:type="dxa"/>
              <w:right w:w="28" w:type="dxa"/>
            </w:tcMar>
          </w:tcPr>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Од.</w:t>
            </w:r>
          </w:p>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виміру</w:t>
            </w:r>
          </w:p>
        </w:tc>
        <w:tc>
          <w:tcPr>
            <w:tcW w:w="881" w:type="dxa"/>
            <w:tcMar>
              <w:top w:w="0" w:type="dxa"/>
              <w:left w:w="28" w:type="dxa"/>
              <w:bottom w:w="0" w:type="dxa"/>
              <w:right w:w="28" w:type="dxa"/>
            </w:tcMar>
          </w:tcPr>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Кіль-кість</w:t>
            </w:r>
          </w:p>
        </w:tc>
        <w:tc>
          <w:tcPr>
            <w:tcW w:w="1589" w:type="dxa"/>
            <w:tcMar>
              <w:top w:w="0" w:type="dxa"/>
              <w:left w:w="28" w:type="dxa"/>
              <w:bottom w:w="0" w:type="dxa"/>
              <w:right w:w="28" w:type="dxa"/>
            </w:tcMar>
          </w:tcPr>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Первісна вартість, грн.</w:t>
            </w:r>
          </w:p>
        </w:tc>
        <w:tc>
          <w:tcPr>
            <w:tcW w:w="1291" w:type="dxa"/>
            <w:tcMar>
              <w:top w:w="0" w:type="dxa"/>
              <w:left w:w="28" w:type="dxa"/>
              <w:bottom w:w="0" w:type="dxa"/>
              <w:right w:w="28" w:type="dxa"/>
            </w:tcMar>
          </w:tcPr>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Сума зносу, грн.</w:t>
            </w:r>
          </w:p>
        </w:tc>
      </w:tr>
      <w:tr w:rsidR="0036356D" w:rsidRPr="008A5F8B" w:rsidTr="001549F6">
        <w:trPr>
          <w:trHeight w:val="257"/>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Комплект зі світлодіодними мотивами</w:t>
            </w:r>
          </w:p>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«Сніжинка»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1014</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10200,00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2295,00</w:t>
            </w:r>
          </w:p>
        </w:tc>
      </w:tr>
      <w:tr w:rsidR="0036356D" w:rsidRPr="008A5F8B" w:rsidTr="001549F6">
        <w:trPr>
          <w:trHeight w:val="260"/>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Світлодіодна гірлянда-бурулька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1014</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4</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37560,00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8451,00</w:t>
            </w:r>
          </w:p>
        </w:tc>
      </w:tr>
      <w:tr w:rsidR="0036356D" w:rsidRPr="008A5F8B" w:rsidTr="001549F6">
        <w:trPr>
          <w:trHeight w:val="251"/>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 xml:space="preserve">Світлодіодна конструкція мотив </w:t>
            </w:r>
          </w:p>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«Орнамент з зірками»</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1014</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22500,00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5062,50</w:t>
            </w:r>
          </w:p>
        </w:tc>
      </w:tr>
      <w:tr w:rsidR="0036356D" w:rsidRPr="008A5F8B" w:rsidTr="001549F6">
        <w:trPr>
          <w:trHeight w:val="254"/>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4</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Світлодіодний мотив «Комета»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1014</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12</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122400,00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27540,00</w:t>
            </w:r>
          </w:p>
        </w:tc>
      </w:tr>
      <w:tr w:rsidR="0036356D" w:rsidRPr="008A5F8B" w:rsidTr="001549F6">
        <w:trPr>
          <w:trHeight w:val="245"/>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5</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Світлодіодна конструкція «Арка з орнаментом»3,6х5,3м біла з теплобілим,вулична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1014</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146250,00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Pr>
                <w:rFonts w:ascii="Times New Roman" w:hAnsi="Times New Roman"/>
                <w:lang w:val="uk-UA"/>
              </w:rPr>
              <w:t>1218,75</w:t>
            </w:r>
          </w:p>
        </w:tc>
      </w:tr>
      <w:tr w:rsidR="0036356D" w:rsidRPr="008A5F8B" w:rsidTr="001549F6">
        <w:trPr>
          <w:trHeight w:val="277"/>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6</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 xml:space="preserve">Гірлянда ланцюжок зі спалахами 10м,100 </w:t>
            </w:r>
            <w:r w:rsidRPr="00F761F6">
              <w:rPr>
                <w:rFonts w:ascii="Times New Roman" w:hAnsi="Times New Roman"/>
                <w:lang w:val="en-US"/>
              </w:rPr>
              <w:t>LED</w:t>
            </w:r>
            <w:r w:rsidRPr="00F761F6">
              <w:rPr>
                <w:rFonts w:ascii="Times New Roman" w:hAnsi="Times New Roman"/>
                <w:lang w:val="uk-UA"/>
              </w:rPr>
              <w:t xml:space="preserve">,90 </w:t>
            </w:r>
            <w:r w:rsidRPr="00F761F6">
              <w:rPr>
                <w:rFonts w:ascii="Times New Roman" w:hAnsi="Times New Roman"/>
                <w:lang w:val="en-US"/>
              </w:rPr>
              <w:t>LED</w:t>
            </w:r>
            <w:r w:rsidRPr="00F761F6">
              <w:rPr>
                <w:rFonts w:ascii="Times New Roman" w:hAnsi="Times New Roman"/>
                <w:lang w:val="uk-UA"/>
              </w:rPr>
              <w:t xml:space="preserve">статіка ,10 білих </w:t>
            </w:r>
            <w:r w:rsidRPr="00F761F6">
              <w:rPr>
                <w:rFonts w:ascii="Times New Roman" w:hAnsi="Times New Roman"/>
                <w:lang w:val="en-US"/>
              </w:rPr>
              <w:t>LED</w:t>
            </w:r>
            <w:r w:rsidRPr="00F761F6">
              <w:rPr>
                <w:rFonts w:ascii="Times New Roman" w:hAnsi="Times New Roman"/>
                <w:lang w:val="uk-UA"/>
              </w:rPr>
              <w:t xml:space="preserve"> спалахів,230 </w:t>
            </w:r>
            <w:r w:rsidRPr="00F761F6">
              <w:rPr>
                <w:rFonts w:ascii="Times New Roman" w:hAnsi="Times New Roman"/>
                <w:lang w:val="en-US"/>
              </w:rPr>
              <w:t>V</w:t>
            </w:r>
            <w:r w:rsidRPr="00F761F6">
              <w:rPr>
                <w:rFonts w:ascii="Times New Roman" w:hAnsi="Times New Roman"/>
                <w:lang w:val="uk-UA"/>
              </w:rPr>
              <w:t>,2.3</w:t>
            </w:r>
            <w:r w:rsidRPr="00F761F6">
              <w:rPr>
                <w:rFonts w:ascii="Times New Roman" w:hAnsi="Times New Roman"/>
                <w:lang w:val="en-US"/>
              </w:rPr>
              <w:t>mm</w:t>
            </w:r>
            <w:r w:rsidRPr="00F761F6">
              <w:rPr>
                <w:rFonts w:ascii="Times New Roman" w:hAnsi="Times New Roman"/>
                <w:lang w:val="uk-UA"/>
              </w:rPr>
              <w:t xml:space="preserve"> прозорий </w:t>
            </w:r>
            <w:r w:rsidRPr="00F761F6">
              <w:rPr>
                <w:rFonts w:ascii="Times New Roman" w:hAnsi="Times New Roman"/>
                <w:lang w:val="en-US"/>
              </w:rPr>
              <w:t>PVC</w:t>
            </w:r>
            <w:r w:rsidRPr="00F761F6">
              <w:rPr>
                <w:rFonts w:ascii="Times New Roman" w:hAnsi="Times New Roman"/>
                <w:lang w:val="uk-UA"/>
              </w:rPr>
              <w:t xml:space="preserve"> кабель ,ІР65.вулична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80</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78000,00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39000,00</w:t>
            </w:r>
          </w:p>
        </w:tc>
      </w:tr>
      <w:tr w:rsidR="0036356D" w:rsidRPr="008A5F8B" w:rsidTr="001549F6">
        <w:trPr>
          <w:trHeight w:val="24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7</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 xml:space="preserve">Гірлянда ланцюжок 10м,100 </w:t>
            </w:r>
            <w:r w:rsidRPr="00F761F6">
              <w:rPr>
                <w:rFonts w:ascii="Times New Roman" w:hAnsi="Times New Roman"/>
                <w:lang w:val="en-US"/>
              </w:rPr>
              <w:t>LED</w:t>
            </w:r>
            <w:r w:rsidRPr="00F761F6">
              <w:rPr>
                <w:rFonts w:ascii="Times New Roman" w:hAnsi="Times New Roman"/>
                <w:lang w:val="uk-UA"/>
              </w:rPr>
              <w:t>теплобілих ,230</w:t>
            </w:r>
            <w:r w:rsidRPr="00F761F6">
              <w:rPr>
                <w:rFonts w:ascii="Times New Roman" w:hAnsi="Times New Roman"/>
                <w:lang w:val="en-US"/>
              </w:rPr>
              <w:t>V</w:t>
            </w:r>
            <w:r w:rsidRPr="00F761F6">
              <w:rPr>
                <w:rFonts w:ascii="Times New Roman" w:hAnsi="Times New Roman"/>
                <w:lang w:val="uk-UA"/>
              </w:rPr>
              <w:t>,статика 2.3</w:t>
            </w:r>
            <w:r w:rsidRPr="00F761F6">
              <w:rPr>
                <w:rFonts w:ascii="Times New Roman" w:hAnsi="Times New Roman"/>
                <w:lang w:val="en-US"/>
              </w:rPr>
              <w:t>mm</w:t>
            </w:r>
            <w:r w:rsidRPr="00F761F6">
              <w:rPr>
                <w:rFonts w:ascii="Times New Roman" w:hAnsi="Times New Roman"/>
                <w:lang w:val="uk-UA"/>
              </w:rPr>
              <w:t xml:space="preserve"> прозорий </w:t>
            </w:r>
            <w:r w:rsidRPr="00F761F6">
              <w:rPr>
                <w:rFonts w:ascii="Times New Roman" w:hAnsi="Times New Roman"/>
                <w:lang w:val="en-US"/>
              </w:rPr>
              <w:t>PVC</w:t>
            </w:r>
            <w:r w:rsidRPr="00F761F6">
              <w:rPr>
                <w:rFonts w:ascii="Times New Roman" w:hAnsi="Times New Roman"/>
                <w:lang w:val="uk-UA"/>
              </w:rPr>
              <w:t xml:space="preserve"> кабель,ІР65,вулична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48</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39000,00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19500,00</w:t>
            </w:r>
          </w:p>
        </w:tc>
      </w:tr>
      <w:tr w:rsidR="0036356D" w:rsidRPr="008A5F8B" w:rsidTr="001549F6">
        <w:trPr>
          <w:trHeight w:val="247"/>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8</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 xml:space="preserve">Гірлянда ланцюжок 10м,100 </w:t>
            </w:r>
            <w:r w:rsidRPr="00F761F6">
              <w:rPr>
                <w:rFonts w:ascii="Times New Roman" w:hAnsi="Times New Roman"/>
                <w:lang w:val="en-US"/>
              </w:rPr>
              <w:t>LED</w:t>
            </w:r>
            <w:r w:rsidRPr="00F761F6">
              <w:rPr>
                <w:rFonts w:ascii="Times New Roman" w:hAnsi="Times New Roman"/>
                <w:lang w:val="uk-UA"/>
              </w:rPr>
              <w:t>холоднобілих,230</w:t>
            </w:r>
            <w:r w:rsidRPr="00F761F6">
              <w:rPr>
                <w:rFonts w:ascii="Times New Roman" w:hAnsi="Times New Roman"/>
                <w:lang w:val="en-US"/>
              </w:rPr>
              <w:t>V</w:t>
            </w:r>
            <w:r w:rsidRPr="00F761F6">
              <w:rPr>
                <w:rFonts w:ascii="Times New Roman" w:hAnsi="Times New Roman"/>
                <w:lang w:val="uk-UA"/>
              </w:rPr>
              <w:t>,статика 2,3</w:t>
            </w:r>
            <w:r w:rsidRPr="00F761F6">
              <w:rPr>
                <w:rFonts w:ascii="Times New Roman" w:hAnsi="Times New Roman"/>
                <w:lang w:val="en-US"/>
              </w:rPr>
              <w:t>mm</w:t>
            </w:r>
            <w:r w:rsidRPr="00F761F6">
              <w:rPr>
                <w:rFonts w:ascii="Times New Roman" w:hAnsi="Times New Roman"/>
                <w:lang w:val="uk-UA"/>
              </w:rPr>
              <w:t xml:space="preserve">прозорий </w:t>
            </w:r>
            <w:r w:rsidRPr="00F761F6">
              <w:rPr>
                <w:rFonts w:ascii="Times New Roman" w:hAnsi="Times New Roman"/>
                <w:lang w:val="en-US"/>
              </w:rPr>
              <w:t>PVC</w:t>
            </w:r>
            <w:r w:rsidRPr="00F761F6">
              <w:rPr>
                <w:rFonts w:ascii="Times New Roman" w:hAnsi="Times New Roman"/>
                <w:lang w:val="uk-UA"/>
              </w:rPr>
              <w:t>кабель,ІР65,вулична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16</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13000,00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6500,00</w:t>
            </w:r>
          </w:p>
        </w:tc>
      </w:tr>
      <w:tr w:rsidR="0036356D" w:rsidRPr="008A5F8B" w:rsidTr="001549F6">
        <w:trPr>
          <w:trHeight w:val="236"/>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9</w:t>
            </w:r>
          </w:p>
        </w:tc>
        <w:tc>
          <w:tcPr>
            <w:tcW w:w="3827" w:type="dxa"/>
            <w:tcMar>
              <w:top w:w="0" w:type="dxa"/>
              <w:left w:w="28" w:type="dxa"/>
              <w:bottom w:w="0" w:type="dxa"/>
              <w:right w:w="28" w:type="dxa"/>
            </w:tcMar>
            <w:vAlign w:val="bottom"/>
          </w:tcPr>
          <w:p w:rsidR="0036356D" w:rsidRPr="00470DED" w:rsidRDefault="0036356D">
            <w:pPr>
              <w:spacing w:after="0" w:line="240" w:lineRule="auto"/>
              <w:rPr>
                <w:rFonts w:ascii="Times New Roman" w:hAnsi="Times New Roman"/>
                <w:lang w:val="uk-UA"/>
              </w:rPr>
            </w:pPr>
            <w:r w:rsidRPr="00F761F6">
              <w:rPr>
                <w:rFonts w:ascii="Times New Roman" w:hAnsi="Times New Roman"/>
                <w:lang w:val="en-US"/>
              </w:rPr>
              <w:t>EL</w:t>
            </w:r>
            <w:r w:rsidRPr="00470DED">
              <w:rPr>
                <w:rFonts w:ascii="Times New Roman" w:hAnsi="Times New Roman"/>
                <w:lang w:val="uk-UA"/>
              </w:rPr>
              <w:t>508-</w:t>
            </w:r>
            <w:r w:rsidRPr="00F761F6">
              <w:rPr>
                <w:rFonts w:ascii="Times New Roman" w:hAnsi="Times New Roman"/>
                <w:lang w:val="en-US"/>
              </w:rPr>
              <w:t>B</w:t>
            </w:r>
            <w:r w:rsidRPr="00470DED">
              <w:rPr>
                <w:rFonts w:ascii="Times New Roman" w:hAnsi="Times New Roman"/>
                <w:lang w:val="uk-UA"/>
              </w:rPr>
              <w:t xml:space="preserve"> Світлодіодна гірлянда ланцюжок </w:t>
            </w:r>
            <w:r w:rsidRPr="00F761F6">
              <w:rPr>
                <w:rFonts w:ascii="Times New Roman" w:hAnsi="Times New Roman"/>
                <w:lang w:val="en-US"/>
              </w:rPr>
              <w:t>SPARKLIGHT</w:t>
            </w:r>
            <w:r w:rsidRPr="00470DED">
              <w:rPr>
                <w:rFonts w:ascii="Times New Roman" w:hAnsi="Times New Roman"/>
                <w:lang w:val="uk-UA"/>
              </w:rPr>
              <w:t>,200 холоднобілих</w:t>
            </w:r>
            <w:r w:rsidRPr="00F761F6">
              <w:rPr>
                <w:rFonts w:ascii="Times New Roman" w:hAnsi="Times New Roman"/>
                <w:lang w:val="en-US"/>
              </w:rPr>
              <w:t>LED</w:t>
            </w:r>
            <w:r w:rsidRPr="00470DED">
              <w:rPr>
                <w:rFonts w:ascii="Times New Roman" w:hAnsi="Times New Roman"/>
                <w:lang w:val="uk-UA"/>
              </w:rPr>
              <w:t>,20м (4х5м),білий кабель,для зовнішнього використання</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4</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p>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16228,80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8114,40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10</w:t>
            </w:r>
          </w:p>
        </w:tc>
        <w:tc>
          <w:tcPr>
            <w:tcW w:w="3827" w:type="dxa"/>
            <w:tcMar>
              <w:top w:w="0" w:type="dxa"/>
              <w:left w:w="28" w:type="dxa"/>
              <w:bottom w:w="0" w:type="dxa"/>
              <w:right w:w="28" w:type="dxa"/>
            </w:tcMar>
            <w:vAlign w:val="bottom"/>
          </w:tcPr>
          <w:p w:rsidR="0036356D" w:rsidRPr="002D184A" w:rsidRDefault="0036356D">
            <w:pPr>
              <w:spacing w:after="0" w:line="240" w:lineRule="auto"/>
              <w:rPr>
                <w:rFonts w:ascii="Times New Roman" w:hAnsi="Times New Roman"/>
                <w:lang w:val="uk-UA"/>
              </w:rPr>
            </w:pPr>
            <w:r w:rsidRPr="002D184A">
              <w:rPr>
                <w:rFonts w:ascii="Times New Roman" w:hAnsi="Times New Roman"/>
                <w:lang w:val="uk-UA"/>
              </w:rPr>
              <w:t>Гірлянда вулична біла тепла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мп</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760</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53960,00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26980,00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11</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Гірлянда вулична біла холодна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мп</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158</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11218,00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5609,00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12</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Гнучкий неон</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мп</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50</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6732,00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3366,00</w:t>
            </w:r>
          </w:p>
        </w:tc>
      </w:tr>
      <w:tr w:rsidR="0036356D" w:rsidRPr="008A5F8B" w:rsidTr="002D184A">
        <w:trPr>
          <w:trHeight w:val="305"/>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13</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 xml:space="preserve">Дюралайт білий теплий </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мп</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440</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28600,00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14300,00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14</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Дюралайт білий холодний</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мп</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440</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28600,00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14300,00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15</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 xml:space="preserve">Електрогірлянда «Стрічка сяюча»18м </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30</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50600,00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25300,00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lastRenderedPageBreak/>
              <w:t>16</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en-US"/>
              </w:rPr>
              <w:t>JFHS</w:t>
            </w:r>
            <w:r w:rsidRPr="00F761F6">
              <w:rPr>
                <w:rFonts w:ascii="Times New Roman" w:hAnsi="Times New Roman"/>
                <w:lang w:val="uk-UA"/>
              </w:rPr>
              <w:t>36</w:t>
            </w:r>
            <w:r w:rsidRPr="00F761F6">
              <w:rPr>
                <w:rFonts w:ascii="Times New Roman" w:hAnsi="Times New Roman"/>
                <w:lang w:val="en-US"/>
              </w:rPr>
              <w:t>CE</w:t>
            </w:r>
            <w:r w:rsidRPr="00F761F6">
              <w:rPr>
                <w:rFonts w:ascii="Times New Roman" w:hAnsi="Times New Roman"/>
                <w:lang w:val="uk-UA"/>
              </w:rPr>
              <w:t xml:space="preserve"> Світлодіодна гірлянда-штора 3,0х1,0 м 192</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30</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147000,00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73500,00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en-US"/>
              </w:rPr>
            </w:pPr>
            <w:r w:rsidRPr="00F761F6">
              <w:rPr>
                <w:rFonts w:ascii="Times New Roman" w:hAnsi="Times New Roman"/>
                <w:lang w:val="en-US"/>
              </w:rPr>
              <w:t>17</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Світлодіодна гірлянда-бурулька 4,5х0,57м 180 теплобілих</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10</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42300,00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21150,00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18</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Світлодіодна гірлянда-бурулька з мотивами «Падаюча крижинка»</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8</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32640,00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16320,00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19</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Світлодіодна гірлянда-ланцюжок 20м 120 теплобілих (2х10м)</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16</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34560,00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17280,00</w:t>
            </w:r>
          </w:p>
        </w:tc>
      </w:tr>
      <w:tr w:rsidR="0036356D" w:rsidRPr="008A5F8B" w:rsidTr="001549F6">
        <w:trPr>
          <w:trHeight w:val="383"/>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20</w:t>
            </w:r>
          </w:p>
        </w:tc>
        <w:tc>
          <w:tcPr>
            <w:tcW w:w="3827" w:type="dxa"/>
            <w:tcMar>
              <w:top w:w="0" w:type="dxa"/>
              <w:left w:w="28" w:type="dxa"/>
              <w:bottom w:w="0" w:type="dxa"/>
              <w:right w:w="28" w:type="dxa"/>
            </w:tcMar>
            <w:vAlign w:val="bottom"/>
          </w:tcPr>
          <w:p w:rsidR="0036356D" w:rsidRPr="00F761F6" w:rsidRDefault="0036356D">
            <w:pPr>
              <w:spacing w:after="0" w:line="240" w:lineRule="auto"/>
              <w:rPr>
                <w:rFonts w:ascii="Times New Roman" w:hAnsi="Times New Roman"/>
                <w:lang w:val="uk-UA"/>
              </w:rPr>
            </w:pPr>
            <w:r w:rsidRPr="00F761F6">
              <w:rPr>
                <w:rFonts w:ascii="Times New Roman" w:hAnsi="Times New Roman"/>
                <w:lang w:val="uk-UA"/>
              </w:rPr>
              <w:t>Світлодіодна гірлянда-ланцюжок 20м 200 холоднобілих</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lang w:val="uk-UA"/>
              </w:rPr>
            </w:pPr>
            <w:r w:rsidRPr="00F761F6">
              <w:rPr>
                <w:rFonts w:ascii="Times New Roman" w:hAnsi="Times New Roman"/>
                <w:lang w:val="uk-UA"/>
              </w:rPr>
              <w:t>1113</w:t>
            </w:r>
          </w:p>
        </w:tc>
        <w:tc>
          <w:tcPr>
            <w:tcW w:w="917"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шт</w:t>
            </w:r>
          </w:p>
        </w:tc>
        <w:tc>
          <w:tcPr>
            <w:tcW w:w="88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33</w:t>
            </w: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69300,00</w:t>
            </w:r>
          </w:p>
        </w:tc>
        <w:tc>
          <w:tcPr>
            <w:tcW w:w="1291"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lang w:val="uk-UA"/>
              </w:rPr>
            </w:pPr>
            <w:r w:rsidRPr="00F761F6">
              <w:rPr>
                <w:rFonts w:ascii="Times New Roman" w:hAnsi="Times New Roman"/>
                <w:lang w:val="uk-UA"/>
              </w:rPr>
              <w:t>34650,00</w:t>
            </w:r>
          </w:p>
        </w:tc>
      </w:tr>
      <w:tr w:rsidR="0036356D" w:rsidRPr="008A5F8B" w:rsidTr="001549F6">
        <w:trPr>
          <w:trHeight w:val="269"/>
          <w:jc w:val="center"/>
        </w:trPr>
        <w:tc>
          <w:tcPr>
            <w:tcW w:w="704" w:type="dxa"/>
            <w:tcMar>
              <w:top w:w="0" w:type="dxa"/>
              <w:left w:w="28" w:type="dxa"/>
              <w:bottom w:w="0" w:type="dxa"/>
              <w:right w:w="28" w:type="dxa"/>
            </w:tcMar>
          </w:tcPr>
          <w:p w:rsidR="0036356D" w:rsidRPr="00F761F6" w:rsidRDefault="0036356D">
            <w:pPr>
              <w:spacing w:line="240" w:lineRule="auto"/>
              <w:jc w:val="center"/>
              <w:rPr>
                <w:rFonts w:ascii="Times New Roman" w:hAnsi="Times New Roman"/>
                <w:b/>
                <w:lang w:val="uk-UA"/>
              </w:rPr>
            </w:pPr>
          </w:p>
        </w:tc>
        <w:tc>
          <w:tcPr>
            <w:tcW w:w="3827"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b/>
                <w:lang w:val="uk-UA"/>
              </w:rPr>
            </w:pPr>
            <w:r w:rsidRPr="00F761F6">
              <w:rPr>
                <w:rFonts w:ascii="Times New Roman" w:hAnsi="Times New Roman"/>
                <w:b/>
                <w:lang w:val="uk-UA"/>
              </w:rPr>
              <w:t>Разом:</w:t>
            </w:r>
          </w:p>
        </w:tc>
        <w:tc>
          <w:tcPr>
            <w:tcW w:w="992"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b/>
                <w:lang w:val="uk-UA"/>
              </w:rPr>
            </w:pPr>
          </w:p>
        </w:tc>
        <w:tc>
          <w:tcPr>
            <w:tcW w:w="917"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b/>
                <w:lang w:val="uk-UA"/>
              </w:rPr>
            </w:pPr>
          </w:p>
        </w:tc>
        <w:tc>
          <w:tcPr>
            <w:tcW w:w="881" w:type="dxa"/>
            <w:tcMar>
              <w:top w:w="0" w:type="dxa"/>
              <w:left w:w="28" w:type="dxa"/>
              <w:bottom w:w="0" w:type="dxa"/>
              <w:right w:w="28" w:type="dxa"/>
            </w:tcMar>
            <w:vAlign w:val="bottom"/>
          </w:tcPr>
          <w:p w:rsidR="0036356D" w:rsidRPr="00F761F6" w:rsidRDefault="0036356D">
            <w:pPr>
              <w:spacing w:line="240" w:lineRule="auto"/>
              <w:rPr>
                <w:rFonts w:ascii="Times New Roman" w:hAnsi="Times New Roman"/>
                <w:b/>
                <w:lang w:val="uk-UA"/>
              </w:rPr>
            </w:pPr>
          </w:p>
        </w:tc>
        <w:tc>
          <w:tcPr>
            <w:tcW w:w="1589" w:type="dxa"/>
            <w:tcMar>
              <w:top w:w="0" w:type="dxa"/>
              <w:left w:w="28" w:type="dxa"/>
              <w:bottom w:w="0" w:type="dxa"/>
              <w:right w:w="28" w:type="dxa"/>
            </w:tcMar>
            <w:vAlign w:val="bottom"/>
          </w:tcPr>
          <w:p w:rsidR="0036356D" w:rsidRPr="00F761F6" w:rsidRDefault="0036356D">
            <w:pPr>
              <w:spacing w:line="240" w:lineRule="auto"/>
              <w:jc w:val="center"/>
              <w:rPr>
                <w:rFonts w:ascii="Times New Roman" w:hAnsi="Times New Roman"/>
                <w:b/>
                <w:lang w:val="uk-UA"/>
              </w:rPr>
            </w:pPr>
            <w:r w:rsidRPr="00F761F6">
              <w:rPr>
                <w:rFonts w:ascii="Times New Roman" w:hAnsi="Times New Roman"/>
                <w:b/>
                <w:lang w:val="uk-UA"/>
              </w:rPr>
              <w:t>990648,80</w:t>
            </w:r>
          </w:p>
        </w:tc>
        <w:tc>
          <w:tcPr>
            <w:tcW w:w="1291" w:type="dxa"/>
            <w:tcMar>
              <w:top w:w="0" w:type="dxa"/>
              <w:left w:w="28" w:type="dxa"/>
              <w:bottom w:w="0" w:type="dxa"/>
              <w:right w:w="28" w:type="dxa"/>
            </w:tcMar>
          </w:tcPr>
          <w:p w:rsidR="0036356D" w:rsidRPr="00F761F6" w:rsidRDefault="0036356D">
            <w:pPr>
              <w:spacing w:line="240" w:lineRule="auto"/>
              <w:jc w:val="center"/>
              <w:rPr>
                <w:rFonts w:ascii="Times New Roman" w:hAnsi="Times New Roman"/>
                <w:b/>
                <w:lang w:val="uk-UA"/>
              </w:rPr>
            </w:pPr>
            <w:r>
              <w:rPr>
                <w:rFonts w:ascii="Times New Roman" w:hAnsi="Times New Roman"/>
                <w:b/>
                <w:lang w:val="uk-UA"/>
              </w:rPr>
              <w:t>370436,65</w:t>
            </w:r>
          </w:p>
        </w:tc>
      </w:tr>
    </w:tbl>
    <w:p w:rsidR="0036356D" w:rsidRDefault="0036356D" w:rsidP="00F761F6">
      <w:pPr>
        <w:rPr>
          <w:rFonts w:ascii="Times New Roman" w:hAnsi="Times New Roman"/>
          <w:b/>
          <w:sz w:val="24"/>
          <w:szCs w:val="24"/>
          <w:lang w:val="en-US"/>
        </w:rPr>
      </w:pPr>
    </w:p>
    <w:p w:rsidR="0036356D" w:rsidRPr="00470DED" w:rsidRDefault="0036356D" w:rsidP="00F761F6">
      <w:pPr>
        <w:rPr>
          <w:rFonts w:ascii="Times New Roman" w:hAnsi="Times New Roman"/>
          <w:b/>
          <w:sz w:val="24"/>
          <w:szCs w:val="24"/>
        </w:rPr>
      </w:pPr>
      <w:r w:rsidRPr="002D184A">
        <w:rPr>
          <w:rFonts w:ascii="Times New Roman" w:hAnsi="Times New Roman"/>
          <w:b/>
          <w:sz w:val="24"/>
          <w:szCs w:val="24"/>
          <w:lang w:val="uk-UA"/>
        </w:rPr>
        <w:t>Всього :  990648,80 грн (дев’ятсот дев’яносто тисяч шістсот сорок вісім грн. 80 коп.)</w:t>
      </w:r>
    </w:p>
    <w:p w:rsidR="0036356D" w:rsidRPr="00470DED" w:rsidRDefault="0036356D" w:rsidP="00F761F6">
      <w:pPr>
        <w:rPr>
          <w:rFonts w:ascii="Times New Roman" w:hAnsi="Times New Roman"/>
          <w:b/>
          <w:sz w:val="24"/>
          <w:szCs w:val="24"/>
        </w:rPr>
      </w:pPr>
    </w:p>
    <w:p w:rsidR="0036356D" w:rsidRPr="002D184A" w:rsidRDefault="0036356D" w:rsidP="008A5F8B">
      <w:pPr>
        <w:pStyle w:val="a4"/>
        <w:spacing w:after="0" w:line="240" w:lineRule="auto"/>
        <w:ind w:left="0"/>
        <w:rPr>
          <w:rFonts w:ascii="Times New Roman" w:hAnsi="Times New Roman"/>
          <w:b/>
          <w:sz w:val="24"/>
          <w:szCs w:val="24"/>
          <w:lang w:val="uk-UA" w:eastAsia="uk-UA"/>
        </w:rPr>
      </w:pPr>
      <w:r w:rsidRPr="002D184A">
        <w:rPr>
          <w:rFonts w:ascii="Times New Roman" w:hAnsi="Times New Roman"/>
          <w:b/>
          <w:sz w:val="24"/>
          <w:szCs w:val="24"/>
          <w:lang w:val="uk-UA" w:eastAsia="uk-UA"/>
        </w:rPr>
        <w:t xml:space="preserve">Секретар ради                                                                                                 В.П.Олексюк </w:t>
      </w:r>
    </w:p>
    <w:p w:rsidR="0036356D" w:rsidRPr="002E3217" w:rsidRDefault="0036356D" w:rsidP="0058485A">
      <w:pPr>
        <w:spacing w:after="0" w:line="240" w:lineRule="auto"/>
        <w:jc w:val="both"/>
        <w:rPr>
          <w:rFonts w:ascii="Times New Roman" w:hAnsi="Times New Roman"/>
          <w:sz w:val="24"/>
          <w:szCs w:val="24"/>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Default="0036356D" w:rsidP="0058485A">
      <w:pPr>
        <w:pStyle w:val="a4"/>
        <w:spacing w:after="0" w:line="240" w:lineRule="auto"/>
        <w:jc w:val="both"/>
        <w:rPr>
          <w:rFonts w:ascii="Times New Roman" w:hAnsi="Times New Roman"/>
          <w:sz w:val="28"/>
          <w:szCs w:val="28"/>
          <w:lang w:val="uk-UA" w:eastAsia="uk-UA"/>
        </w:rPr>
      </w:pPr>
    </w:p>
    <w:p w:rsidR="0036356D" w:rsidRPr="00470DED" w:rsidRDefault="0036356D" w:rsidP="002D184A">
      <w:pPr>
        <w:pStyle w:val="a4"/>
        <w:spacing w:after="0" w:line="240" w:lineRule="auto"/>
        <w:ind w:left="0"/>
        <w:jc w:val="both"/>
        <w:rPr>
          <w:rFonts w:ascii="Times New Roman" w:hAnsi="Times New Roman"/>
          <w:sz w:val="28"/>
          <w:szCs w:val="28"/>
          <w:lang w:eastAsia="uk-UA"/>
        </w:rPr>
      </w:pPr>
    </w:p>
    <w:p w:rsidR="0036356D" w:rsidRPr="00470DED" w:rsidRDefault="0036356D" w:rsidP="002D184A">
      <w:pPr>
        <w:pStyle w:val="a4"/>
        <w:spacing w:after="0" w:line="240" w:lineRule="auto"/>
        <w:ind w:left="0"/>
        <w:jc w:val="both"/>
        <w:rPr>
          <w:rFonts w:ascii="Times New Roman" w:hAnsi="Times New Roman"/>
          <w:sz w:val="28"/>
          <w:szCs w:val="28"/>
          <w:lang w:eastAsia="uk-UA"/>
        </w:rPr>
      </w:pPr>
    </w:p>
    <w:p w:rsidR="0036356D" w:rsidRPr="00470DED" w:rsidRDefault="0036356D" w:rsidP="002D184A">
      <w:pPr>
        <w:pStyle w:val="a4"/>
        <w:spacing w:after="0" w:line="240" w:lineRule="auto"/>
        <w:ind w:left="0"/>
        <w:jc w:val="both"/>
        <w:rPr>
          <w:rFonts w:ascii="Times New Roman" w:hAnsi="Times New Roman"/>
          <w:sz w:val="28"/>
          <w:szCs w:val="28"/>
          <w:lang w:eastAsia="uk-UA"/>
        </w:rPr>
      </w:pPr>
    </w:p>
    <w:p w:rsidR="0036356D" w:rsidRPr="0079028C" w:rsidRDefault="0036356D" w:rsidP="0058485A">
      <w:pPr>
        <w:pStyle w:val="a4"/>
        <w:spacing w:after="0" w:line="240" w:lineRule="auto"/>
        <w:jc w:val="both"/>
        <w:rPr>
          <w:rFonts w:ascii="Times New Roman" w:hAnsi="Times New Roman"/>
          <w:sz w:val="26"/>
          <w:szCs w:val="26"/>
          <w:lang w:val="uk-UA" w:eastAsia="uk-UA"/>
        </w:rPr>
      </w:pPr>
    </w:p>
    <w:p w:rsidR="0036356D" w:rsidRPr="002D184A" w:rsidRDefault="0036356D" w:rsidP="002D184A">
      <w:pPr>
        <w:spacing w:after="0" w:line="240" w:lineRule="auto"/>
        <w:ind w:left="6372"/>
        <w:jc w:val="center"/>
        <w:rPr>
          <w:rFonts w:ascii="Times New Roman" w:hAnsi="Times New Roman"/>
          <w:b/>
          <w:sz w:val="24"/>
          <w:szCs w:val="24"/>
          <w:lang w:val="uk-UA"/>
        </w:rPr>
      </w:pPr>
      <w:r w:rsidRPr="002D184A">
        <w:rPr>
          <w:rFonts w:ascii="Times New Roman" w:hAnsi="Times New Roman"/>
          <w:b/>
          <w:sz w:val="24"/>
          <w:szCs w:val="24"/>
          <w:lang w:val="uk-UA"/>
        </w:rPr>
        <w:t xml:space="preserve">                                 Додаток 2</w:t>
      </w:r>
    </w:p>
    <w:p w:rsidR="0036356D" w:rsidRPr="002D184A" w:rsidRDefault="0036356D" w:rsidP="0058485A">
      <w:pPr>
        <w:spacing w:after="0" w:line="240" w:lineRule="auto"/>
        <w:ind w:left="6372"/>
        <w:rPr>
          <w:rFonts w:ascii="Times New Roman" w:hAnsi="Times New Roman"/>
          <w:b/>
          <w:sz w:val="24"/>
          <w:szCs w:val="24"/>
          <w:lang w:val="uk-UA"/>
        </w:rPr>
      </w:pPr>
      <w:r w:rsidRPr="002D184A">
        <w:rPr>
          <w:rFonts w:ascii="Times New Roman" w:hAnsi="Times New Roman"/>
          <w:b/>
          <w:sz w:val="24"/>
          <w:szCs w:val="24"/>
          <w:lang w:val="uk-UA"/>
        </w:rPr>
        <w:t xml:space="preserve">до рішення сесії </w:t>
      </w:r>
      <w:r w:rsidRPr="00470DED">
        <w:rPr>
          <w:rFonts w:ascii="Times New Roman" w:hAnsi="Times New Roman"/>
          <w:b/>
          <w:sz w:val="24"/>
          <w:szCs w:val="24"/>
          <w:lang w:val="uk-UA"/>
        </w:rPr>
        <w:t xml:space="preserve"> </w:t>
      </w:r>
      <w:r w:rsidRPr="002D184A">
        <w:rPr>
          <w:rFonts w:ascii="Times New Roman" w:hAnsi="Times New Roman"/>
          <w:b/>
          <w:sz w:val="24"/>
          <w:szCs w:val="24"/>
          <w:lang w:val="uk-UA"/>
        </w:rPr>
        <w:t>Бучанської</w:t>
      </w:r>
    </w:p>
    <w:p w:rsidR="0036356D" w:rsidRPr="002D184A" w:rsidRDefault="0036356D" w:rsidP="002D184A">
      <w:pPr>
        <w:spacing w:after="0" w:line="240" w:lineRule="auto"/>
        <w:ind w:left="6372"/>
        <w:rPr>
          <w:rFonts w:ascii="Times New Roman" w:hAnsi="Times New Roman"/>
          <w:b/>
          <w:sz w:val="24"/>
          <w:szCs w:val="24"/>
          <w:lang w:val="uk-UA"/>
        </w:rPr>
      </w:pPr>
      <w:r w:rsidRPr="002D184A">
        <w:rPr>
          <w:rFonts w:ascii="Times New Roman" w:hAnsi="Times New Roman"/>
          <w:b/>
          <w:sz w:val="24"/>
          <w:szCs w:val="24"/>
          <w:lang w:val="uk-UA"/>
        </w:rPr>
        <w:t xml:space="preserve">міської ради № </w:t>
      </w:r>
      <w:r w:rsidR="00AF149D" w:rsidRPr="00AF149D">
        <w:rPr>
          <w:rFonts w:ascii="Times New Roman" w:hAnsi="Times New Roman"/>
          <w:b/>
          <w:sz w:val="24"/>
          <w:szCs w:val="24"/>
        </w:rPr>
        <w:t>3174</w:t>
      </w:r>
      <w:r>
        <w:rPr>
          <w:rFonts w:ascii="Times New Roman" w:hAnsi="Times New Roman"/>
          <w:b/>
          <w:sz w:val="24"/>
          <w:szCs w:val="24"/>
          <w:lang w:val="uk-UA"/>
        </w:rPr>
        <w:t>-55-</w:t>
      </w:r>
      <w:r>
        <w:rPr>
          <w:rFonts w:ascii="Times New Roman" w:hAnsi="Times New Roman"/>
          <w:b/>
          <w:sz w:val="24"/>
          <w:szCs w:val="24"/>
          <w:lang w:val="en-US"/>
        </w:rPr>
        <w:t>VII</w:t>
      </w:r>
    </w:p>
    <w:p w:rsidR="0036356D" w:rsidRPr="002D184A" w:rsidRDefault="0036356D" w:rsidP="0058485A">
      <w:pPr>
        <w:pStyle w:val="a4"/>
        <w:spacing w:after="0" w:line="240" w:lineRule="auto"/>
        <w:ind w:left="5676" w:firstLine="696"/>
        <w:jc w:val="both"/>
        <w:rPr>
          <w:rFonts w:ascii="Times New Roman" w:hAnsi="Times New Roman"/>
          <w:b/>
          <w:sz w:val="24"/>
          <w:szCs w:val="24"/>
          <w:lang w:val="uk-UA"/>
        </w:rPr>
      </w:pPr>
      <w:r w:rsidRPr="002D184A">
        <w:rPr>
          <w:rFonts w:ascii="Times New Roman" w:hAnsi="Times New Roman"/>
          <w:b/>
          <w:sz w:val="24"/>
          <w:szCs w:val="24"/>
          <w:lang w:val="uk-UA"/>
        </w:rPr>
        <w:t xml:space="preserve">від « </w:t>
      </w:r>
      <w:r w:rsidR="00AF149D" w:rsidRPr="00AF149D">
        <w:rPr>
          <w:rFonts w:ascii="Times New Roman" w:hAnsi="Times New Roman"/>
          <w:b/>
          <w:sz w:val="24"/>
          <w:szCs w:val="24"/>
        </w:rPr>
        <w:t>28</w:t>
      </w:r>
      <w:r w:rsidRPr="00470DED">
        <w:rPr>
          <w:rFonts w:ascii="Times New Roman" w:hAnsi="Times New Roman"/>
          <w:b/>
          <w:sz w:val="24"/>
          <w:szCs w:val="24"/>
          <w:lang w:val="uk-UA"/>
        </w:rPr>
        <w:t xml:space="preserve"> </w:t>
      </w:r>
      <w:r w:rsidRPr="002D184A">
        <w:rPr>
          <w:rFonts w:ascii="Times New Roman" w:hAnsi="Times New Roman"/>
          <w:b/>
          <w:sz w:val="24"/>
          <w:szCs w:val="24"/>
          <w:lang w:val="uk-UA"/>
        </w:rPr>
        <w:t>» березня 2019 року</w:t>
      </w:r>
    </w:p>
    <w:p w:rsidR="0036356D" w:rsidRPr="0079028C" w:rsidRDefault="0036356D" w:rsidP="0058485A">
      <w:pPr>
        <w:pStyle w:val="a4"/>
        <w:spacing w:after="0" w:line="240" w:lineRule="auto"/>
        <w:ind w:left="5676" w:firstLine="696"/>
        <w:jc w:val="both"/>
        <w:rPr>
          <w:rFonts w:ascii="Times New Roman" w:hAnsi="Times New Roman"/>
          <w:sz w:val="26"/>
          <w:szCs w:val="26"/>
          <w:lang w:val="uk-UA"/>
        </w:rPr>
      </w:pPr>
    </w:p>
    <w:p w:rsidR="0036356D" w:rsidRPr="0079028C" w:rsidRDefault="0036356D" w:rsidP="0058485A">
      <w:pPr>
        <w:pStyle w:val="a4"/>
        <w:spacing w:after="0" w:line="240" w:lineRule="auto"/>
        <w:ind w:left="5676" w:firstLine="696"/>
        <w:jc w:val="both"/>
        <w:rPr>
          <w:rFonts w:ascii="Times New Roman" w:hAnsi="Times New Roman"/>
          <w:sz w:val="26"/>
          <w:szCs w:val="26"/>
          <w:lang w:val="uk-UA" w:eastAsia="uk-UA"/>
        </w:rPr>
      </w:pPr>
    </w:p>
    <w:p w:rsidR="0036356D" w:rsidRPr="002D184A" w:rsidRDefault="0036356D" w:rsidP="0058485A">
      <w:pPr>
        <w:pStyle w:val="a4"/>
        <w:spacing w:after="0" w:line="240" w:lineRule="auto"/>
        <w:ind w:left="0"/>
        <w:jc w:val="center"/>
        <w:rPr>
          <w:rFonts w:ascii="Times New Roman" w:hAnsi="Times New Roman"/>
          <w:b/>
          <w:sz w:val="24"/>
          <w:szCs w:val="24"/>
          <w:lang w:val="uk-UA" w:eastAsia="uk-UA"/>
        </w:rPr>
      </w:pPr>
      <w:r w:rsidRPr="002D184A">
        <w:rPr>
          <w:rFonts w:ascii="Times New Roman" w:hAnsi="Times New Roman"/>
          <w:b/>
          <w:sz w:val="24"/>
          <w:szCs w:val="24"/>
          <w:lang w:val="uk-UA" w:eastAsia="uk-UA"/>
        </w:rPr>
        <w:t>Склад комісії склад комісії для прийому-передачі необоротних активів з балансу  відділу культури, національностей та релігій Бучанської міської ради на баланс КП «Бучазеленбуд»</w:t>
      </w:r>
    </w:p>
    <w:p w:rsidR="0036356D" w:rsidRPr="002D184A" w:rsidRDefault="0036356D" w:rsidP="0058485A">
      <w:pPr>
        <w:spacing w:after="0" w:line="240" w:lineRule="auto"/>
        <w:jc w:val="both"/>
        <w:rPr>
          <w:rFonts w:ascii="Times New Roman" w:hAnsi="Times New Roman"/>
          <w:sz w:val="24"/>
          <w:szCs w:val="24"/>
          <w:lang w:val="uk-UA" w:eastAsia="uk-UA"/>
        </w:rPr>
      </w:pPr>
    </w:p>
    <w:p w:rsidR="0036356D" w:rsidRPr="002D184A" w:rsidRDefault="0036356D" w:rsidP="0058485A">
      <w:pPr>
        <w:pStyle w:val="a4"/>
        <w:spacing w:after="0" w:line="240" w:lineRule="auto"/>
        <w:ind w:left="0"/>
        <w:jc w:val="both"/>
        <w:rPr>
          <w:rFonts w:ascii="Times New Roman" w:hAnsi="Times New Roman"/>
          <w:sz w:val="24"/>
          <w:szCs w:val="24"/>
          <w:lang w:val="uk-UA" w:eastAsia="uk-UA"/>
        </w:rPr>
      </w:pPr>
      <w:r w:rsidRPr="002D184A">
        <w:rPr>
          <w:rFonts w:ascii="Times New Roman" w:hAnsi="Times New Roman"/>
          <w:b/>
          <w:sz w:val="24"/>
          <w:szCs w:val="24"/>
          <w:lang w:val="uk-UA" w:eastAsia="uk-UA"/>
        </w:rPr>
        <w:t xml:space="preserve">Голова комісії:  </w:t>
      </w:r>
      <w:r w:rsidRPr="002D184A">
        <w:rPr>
          <w:rFonts w:ascii="Times New Roman" w:hAnsi="Times New Roman"/>
          <w:sz w:val="24"/>
          <w:szCs w:val="24"/>
          <w:lang w:val="uk-UA" w:eastAsia="uk-UA"/>
        </w:rPr>
        <w:t>Шепетько С.А. – заступник Бучанського міського голови з соціально-гуманітарних питань</w:t>
      </w:r>
    </w:p>
    <w:p w:rsidR="0036356D" w:rsidRPr="002D184A" w:rsidRDefault="0036356D" w:rsidP="0058485A">
      <w:pPr>
        <w:pStyle w:val="a4"/>
        <w:spacing w:after="0" w:line="240" w:lineRule="auto"/>
        <w:ind w:left="0"/>
        <w:jc w:val="both"/>
        <w:rPr>
          <w:rFonts w:ascii="Times New Roman" w:hAnsi="Times New Roman"/>
          <w:sz w:val="24"/>
          <w:szCs w:val="24"/>
          <w:lang w:val="uk-UA" w:eastAsia="uk-UA"/>
        </w:rPr>
      </w:pPr>
    </w:p>
    <w:p w:rsidR="0036356D" w:rsidRPr="002D184A" w:rsidRDefault="0036356D" w:rsidP="0058485A">
      <w:pPr>
        <w:pStyle w:val="a4"/>
        <w:spacing w:after="0" w:line="240" w:lineRule="auto"/>
        <w:ind w:left="0"/>
        <w:jc w:val="both"/>
        <w:rPr>
          <w:rFonts w:ascii="Times New Roman" w:hAnsi="Times New Roman"/>
          <w:sz w:val="24"/>
          <w:szCs w:val="24"/>
          <w:lang w:val="uk-UA" w:eastAsia="uk-UA"/>
        </w:rPr>
      </w:pPr>
      <w:r w:rsidRPr="002D184A">
        <w:rPr>
          <w:rFonts w:ascii="Times New Roman" w:hAnsi="Times New Roman"/>
          <w:b/>
          <w:sz w:val="24"/>
          <w:szCs w:val="24"/>
          <w:lang w:val="uk-UA" w:eastAsia="uk-UA"/>
        </w:rPr>
        <w:t xml:space="preserve">Члени комісії: </w:t>
      </w:r>
      <w:r w:rsidRPr="002D184A">
        <w:rPr>
          <w:rFonts w:ascii="Times New Roman" w:hAnsi="Times New Roman"/>
          <w:sz w:val="24"/>
          <w:szCs w:val="24"/>
          <w:lang w:val="uk-UA" w:eastAsia="uk-UA"/>
        </w:rPr>
        <w:t>Півчук Н. В. – в.о. начальника відділу культури, національностей та релігій Бучанської міської ради;</w:t>
      </w:r>
    </w:p>
    <w:p w:rsidR="0036356D" w:rsidRPr="002D184A" w:rsidRDefault="0036356D" w:rsidP="0058485A">
      <w:pPr>
        <w:pStyle w:val="a4"/>
        <w:spacing w:after="0" w:line="240" w:lineRule="auto"/>
        <w:ind w:left="0"/>
        <w:jc w:val="both"/>
        <w:rPr>
          <w:rFonts w:ascii="Times New Roman" w:hAnsi="Times New Roman"/>
          <w:sz w:val="24"/>
          <w:szCs w:val="24"/>
          <w:lang w:val="uk-UA" w:eastAsia="uk-UA"/>
        </w:rPr>
      </w:pPr>
    </w:p>
    <w:p w:rsidR="0036356D" w:rsidRPr="002D184A" w:rsidRDefault="0036356D" w:rsidP="0058485A">
      <w:pPr>
        <w:pStyle w:val="a4"/>
        <w:spacing w:after="0" w:line="240" w:lineRule="auto"/>
        <w:ind w:left="0"/>
        <w:jc w:val="both"/>
        <w:rPr>
          <w:rFonts w:ascii="Times New Roman" w:hAnsi="Times New Roman"/>
          <w:sz w:val="24"/>
          <w:szCs w:val="24"/>
          <w:lang w:val="uk-UA" w:eastAsia="uk-UA"/>
        </w:rPr>
      </w:pPr>
      <w:r w:rsidRPr="002D184A">
        <w:rPr>
          <w:rFonts w:ascii="Times New Roman" w:hAnsi="Times New Roman"/>
          <w:sz w:val="24"/>
          <w:szCs w:val="24"/>
          <w:lang w:val="uk-UA" w:eastAsia="uk-UA"/>
        </w:rPr>
        <w:t>Пивоварова Н.В. – в.о. головного бухгалтера централізованої бухгалтерії відділу культури, національностей та релігій Бучанської міської ради;</w:t>
      </w:r>
    </w:p>
    <w:p w:rsidR="0036356D" w:rsidRPr="002D184A" w:rsidRDefault="0036356D" w:rsidP="0058485A">
      <w:pPr>
        <w:pStyle w:val="a4"/>
        <w:spacing w:after="0" w:line="240" w:lineRule="auto"/>
        <w:ind w:left="0"/>
        <w:jc w:val="both"/>
        <w:rPr>
          <w:rFonts w:ascii="Times New Roman" w:hAnsi="Times New Roman"/>
          <w:sz w:val="24"/>
          <w:szCs w:val="24"/>
          <w:lang w:val="uk-UA" w:eastAsia="uk-UA"/>
        </w:rPr>
      </w:pPr>
    </w:p>
    <w:p w:rsidR="0036356D" w:rsidRPr="002D184A" w:rsidRDefault="0036356D" w:rsidP="0058485A">
      <w:pPr>
        <w:pStyle w:val="a4"/>
        <w:spacing w:after="0" w:line="240" w:lineRule="auto"/>
        <w:ind w:left="0"/>
        <w:jc w:val="both"/>
        <w:rPr>
          <w:rFonts w:ascii="Times New Roman" w:hAnsi="Times New Roman"/>
          <w:sz w:val="24"/>
          <w:szCs w:val="24"/>
          <w:lang w:val="uk-UA" w:eastAsia="uk-UA"/>
        </w:rPr>
      </w:pPr>
      <w:r w:rsidRPr="002D184A">
        <w:rPr>
          <w:rFonts w:ascii="Times New Roman" w:hAnsi="Times New Roman"/>
          <w:sz w:val="24"/>
          <w:szCs w:val="24"/>
          <w:lang w:val="uk-UA" w:eastAsia="uk-UA"/>
        </w:rPr>
        <w:t>Галущак В.М. – директор КП «Бучазеленбуд»;</w:t>
      </w:r>
    </w:p>
    <w:p w:rsidR="0036356D" w:rsidRPr="002D184A" w:rsidRDefault="0036356D" w:rsidP="0058485A">
      <w:pPr>
        <w:pStyle w:val="a4"/>
        <w:spacing w:after="0" w:line="240" w:lineRule="auto"/>
        <w:ind w:left="0"/>
        <w:jc w:val="both"/>
        <w:rPr>
          <w:rFonts w:ascii="Times New Roman" w:hAnsi="Times New Roman"/>
          <w:sz w:val="24"/>
          <w:szCs w:val="24"/>
          <w:lang w:val="uk-UA" w:eastAsia="uk-UA"/>
        </w:rPr>
      </w:pPr>
    </w:p>
    <w:p w:rsidR="0036356D" w:rsidRPr="002D184A" w:rsidRDefault="0036356D" w:rsidP="0058485A">
      <w:pPr>
        <w:pStyle w:val="a4"/>
        <w:spacing w:after="0" w:line="240" w:lineRule="auto"/>
        <w:ind w:left="0"/>
        <w:jc w:val="both"/>
        <w:rPr>
          <w:rFonts w:ascii="Times New Roman" w:hAnsi="Times New Roman"/>
          <w:sz w:val="24"/>
          <w:szCs w:val="24"/>
          <w:lang w:val="uk-UA" w:eastAsia="uk-UA"/>
        </w:rPr>
      </w:pPr>
      <w:r w:rsidRPr="002D184A">
        <w:rPr>
          <w:rFonts w:ascii="Times New Roman" w:hAnsi="Times New Roman"/>
          <w:sz w:val="24"/>
          <w:szCs w:val="24"/>
          <w:lang w:val="uk-UA" w:eastAsia="uk-UA"/>
        </w:rPr>
        <w:t>Боровик О.С. – головний бухгалтер КП «Бучазеленбуд».</w:t>
      </w:r>
    </w:p>
    <w:p w:rsidR="0036356D" w:rsidRPr="002D184A" w:rsidRDefault="0036356D" w:rsidP="0058485A">
      <w:pPr>
        <w:pStyle w:val="a4"/>
        <w:spacing w:after="0" w:line="240" w:lineRule="auto"/>
        <w:jc w:val="both"/>
        <w:rPr>
          <w:rFonts w:ascii="Times New Roman" w:hAnsi="Times New Roman"/>
          <w:sz w:val="24"/>
          <w:szCs w:val="24"/>
          <w:lang w:val="uk-UA" w:eastAsia="uk-UA"/>
        </w:rPr>
      </w:pPr>
    </w:p>
    <w:p w:rsidR="0036356D" w:rsidRPr="002D184A" w:rsidRDefault="0036356D" w:rsidP="0058485A">
      <w:pPr>
        <w:pStyle w:val="a4"/>
        <w:spacing w:after="0" w:line="240" w:lineRule="auto"/>
        <w:jc w:val="both"/>
        <w:rPr>
          <w:rFonts w:ascii="Times New Roman" w:hAnsi="Times New Roman"/>
          <w:sz w:val="24"/>
          <w:szCs w:val="24"/>
          <w:lang w:val="uk-UA" w:eastAsia="uk-UA"/>
        </w:rPr>
      </w:pPr>
    </w:p>
    <w:p w:rsidR="0036356D" w:rsidRPr="0079028C" w:rsidRDefault="0036356D" w:rsidP="0079028C">
      <w:pPr>
        <w:pStyle w:val="a4"/>
        <w:spacing w:after="0" w:line="240" w:lineRule="auto"/>
        <w:ind w:left="0"/>
        <w:rPr>
          <w:rFonts w:ascii="Times New Roman" w:hAnsi="Times New Roman"/>
          <w:b/>
          <w:sz w:val="26"/>
          <w:szCs w:val="26"/>
          <w:lang w:val="uk-UA" w:eastAsia="uk-UA"/>
        </w:rPr>
      </w:pPr>
      <w:r w:rsidRPr="002D184A">
        <w:rPr>
          <w:rFonts w:ascii="Times New Roman" w:hAnsi="Times New Roman"/>
          <w:b/>
          <w:sz w:val="24"/>
          <w:szCs w:val="24"/>
          <w:lang w:val="uk-UA" w:eastAsia="uk-UA"/>
        </w:rPr>
        <w:t xml:space="preserve">Секретар ради                                                                                               В.П.Олексюк   </w:t>
      </w:r>
      <w:r w:rsidRPr="0079028C">
        <w:rPr>
          <w:rFonts w:ascii="Times New Roman" w:hAnsi="Times New Roman"/>
          <w:b/>
          <w:sz w:val="26"/>
          <w:szCs w:val="26"/>
          <w:lang w:val="uk-UA" w:eastAsia="uk-UA"/>
        </w:rPr>
        <w:t xml:space="preserve">                                                                                            </w:t>
      </w:r>
    </w:p>
    <w:p w:rsidR="0036356D" w:rsidRDefault="0036356D">
      <w:pPr>
        <w:rPr>
          <w:sz w:val="26"/>
          <w:szCs w:val="26"/>
          <w:lang w:val="uk-UA"/>
        </w:rPr>
      </w:pPr>
    </w:p>
    <w:p w:rsidR="0036356D" w:rsidRDefault="0036356D">
      <w:pPr>
        <w:rPr>
          <w:sz w:val="26"/>
          <w:szCs w:val="26"/>
          <w:lang w:val="uk-UA"/>
        </w:rPr>
      </w:pPr>
    </w:p>
    <w:p w:rsidR="0036356D" w:rsidRDefault="0036356D">
      <w:pPr>
        <w:rPr>
          <w:sz w:val="26"/>
          <w:szCs w:val="26"/>
          <w:lang w:val="uk-UA"/>
        </w:rPr>
      </w:pPr>
    </w:p>
    <w:p w:rsidR="0036356D" w:rsidRDefault="0036356D">
      <w:pPr>
        <w:rPr>
          <w:sz w:val="26"/>
          <w:szCs w:val="26"/>
          <w:lang w:val="uk-UA"/>
        </w:rPr>
      </w:pPr>
    </w:p>
    <w:p w:rsidR="0036356D" w:rsidRDefault="0036356D">
      <w:pPr>
        <w:rPr>
          <w:sz w:val="26"/>
          <w:szCs w:val="26"/>
          <w:lang w:val="uk-UA"/>
        </w:rPr>
      </w:pPr>
    </w:p>
    <w:p w:rsidR="0036356D" w:rsidRDefault="0036356D">
      <w:pPr>
        <w:rPr>
          <w:sz w:val="26"/>
          <w:szCs w:val="26"/>
          <w:lang w:val="uk-UA"/>
        </w:rPr>
      </w:pPr>
    </w:p>
    <w:p w:rsidR="0036356D" w:rsidRDefault="0036356D">
      <w:pPr>
        <w:rPr>
          <w:sz w:val="26"/>
          <w:szCs w:val="26"/>
          <w:lang w:val="uk-UA"/>
        </w:rPr>
      </w:pPr>
    </w:p>
    <w:p w:rsidR="0036356D" w:rsidRDefault="0036356D">
      <w:pPr>
        <w:rPr>
          <w:sz w:val="26"/>
          <w:szCs w:val="26"/>
          <w:lang w:val="uk-UA"/>
        </w:rPr>
      </w:pPr>
    </w:p>
    <w:p w:rsidR="0036356D" w:rsidRDefault="0036356D">
      <w:pPr>
        <w:rPr>
          <w:sz w:val="26"/>
          <w:szCs w:val="26"/>
          <w:lang w:val="uk-UA"/>
        </w:rPr>
      </w:pPr>
    </w:p>
    <w:p w:rsidR="0036356D" w:rsidRDefault="0036356D">
      <w:pPr>
        <w:rPr>
          <w:sz w:val="26"/>
          <w:szCs w:val="26"/>
          <w:lang w:val="uk-UA"/>
        </w:rPr>
      </w:pPr>
    </w:p>
    <w:p w:rsidR="0036356D" w:rsidRPr="0079028C" w:rsidRDefault="0036356D">
      <w:pPr>
        <w:rPr>
          <w:sz w:val="26"/>
          <w:szCs w:val="26"/>
          <w:lang w:val="uk-UA"/>
        </w:rPr>
      </w:pPr>
      <w:bookmarkStart w:id="0" w:name="_GoBack"/>
      <w:bookmarkEnd w:id="0"/>
    </w:p>
    <w:sectPr w:rsidR="0036356D" w:rsidRPr="0079028C" w:rsidSect="00275C5D">
      <w:pgSz w:w="11906" w:h="16838"/>
      <w:pgMar w:top="1079" w:right="746" w:bottom="197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E38"/>
    <w:rsid w:val="0002687F"/>
    <w:rsid w:val="000A3B9F"/>
    <w:rsid w:val="000B7EBA"/>
    <w:rsid w:val="001272CF"/>
    <w:rsid w:val="001401DE"/>
    <w:rsid w:val="001549F6"/>
    <w:rsid w:val="00181CEB"/>
    <w:rsid w:val="001B7282"/>
    <w:rsid w:val="001D474F"/>
    <w:rsid w:val="001E4172"/>
    <w:rsid w:val="001F4C5A"/>
    <w:rsid w:val="0025262C"/>
    <w:rsid w:val="00275C5D"/>
    <w:rsid w:val="002A4FD6"/>
    <w:rsid w:val="002C0697"/>
    <w:rsid w:val="002D184A"/>
    <w:rsid w:val="002E3217"/>
    <w:rsid w:val="00317950"/>
    <w:rsid w:val="00354DDE"/>
    <w:rsid w:val="0036356D"/>
    <w:rsid w:val="003C126B"/>
    <w:rsid w:val="003E7BBE"/>
    <w:rsid w:val="004259FB"/>
    <w:rsid w:val="00470DED"/>
    <w:rsid w:val="004723BC"/>
    <w:rsid w:val="004967D8"/>
    <w:rsid w:val="00496F7B"/>
    <w:rsid w:val="004D4E27"/>
    <w:rsid w:val="0058485A"/>
    <w:rsid w:val="005F787A"/>
    <w:rsid w:val="006140AB"/>
    <w:rsid w:val="00615A0D"/>
    <w:rsid w:val="00653E38"/>
    <w:rsid w:val="006631D5"/>
    <w:rsid w:val="00665307"/>
    <w:rsid w:val="00666765"/>
    <w:rsid w:val="00687D71"/>
    <w:rsid w:val="0070654E"/>
    <w:rsid w:val="00763CEC"/>
    <w:rsid w:val="0079028C"/>
    <w:rsid w:val="007B4929"/>
    <w:rsid w:val="007F6860"/>
    <w:rsid w:val="0082660C"/>
    <w:rsid w:val="008A5F8B"/>
    <w:rsid w:val="00951F0A"/>
    <w:rsid w:val="009B46F1"/>
    <w:rsid w:val="009F2713"/>
    <w:rsid w:val="00A4252C"/>
    <w:rsid w:val="00A46A9F"/>
    <w:rsid w:val="00A6206A"/>
    <w:rsid w:val="00AF149D"/>
    <w:rsid w:val="00B245F6"/>
    <w:rsid w:val="00B965A3"/>
    <w:rsid w:val="00BB05F3"/>
    <w:rsid w:val="00CA5768"/>
    <w:rsid w:val="00CE0A73"/>
    <w:rsid w:val="00D02083"/>
    <w:rsid w:val="00D8072A"/>
    <w:rsid w:val="00E12DF1"/>
    <w:rsid w:val="00E212CB"/>
    <w:rsid w:val="00E86B3B"/>
    <w:rsid w:val="00EB5D35"/>
    <w:rsid w:val="00ED0F45"/>
    <w:rsid w:val="00F421EC"/>
    <w:rsid w:val="00F678ED"/>
    <w:rsid w:val="00F71562"/>
    <w:rsid w:val="00F761F6"/>
    <w:rsid w:val="00F80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1915CF"/>
  <w15:docId w15:val="{7682370F-6769-4464-B356-56E39348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85A"/>
    <w:pPr>
      <w:spacing w:after="200" w:line="276" w:lineRule="auto"/>
    </w:pPr>
    <w:rPr>
      <w:rFonts w:eastAsia="Times New Roman"/>
      <w:sz w:val="22"/>
      <w:szCs w:val="22"/>
    </w:rPr>
  </w:style>
  <w:style w:type="paragraph" w:styleId="1">
    <w:name w:val="heading 1"/>
    <w:basedOn w:val="a"/>
    <w:next w:val="a"/>
    <w:link w:val="10"/>
    <w:uiPriority w:val="99"/>
    <w:qFormat/>
    <w:rsid w:val="0058485A"/>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58485A"/>
    <w:pPr>
      <w:keepNext/>
      <w:spacing w:after="0" w:line="240" w:lineRule="auto"/>
      <w:ind w:left="5812" w:hanging="5760"/>
      <w:jc w:val="center"/>
      <w:outlineLvl w:val="1"/>
    </w:pPr>
    <w:rPr>
      <w:rFonts w:ascii="Times New Roman" w:hAnsi="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8485A"/>
    <w:rPr>
      <w:rFonts w:ascii="Times New Roman" w:hAnsi="Times New Roman" w:cs="Times New Roman"/>
      <w:sz w:val="20"/>
      <w:szCs w:val="20"/>
      <w:lang w:val="uk-UA" w:eastAsia="ru-RU"/>
    </w:rPr>
  </w:style>
  <w:style w:type="character" w:customStyle="1" w:styleId="20">
    <w:name w:val="Заголовок 2 Знак"/>
    <w:link w:val="2"/>
    <w:uiPriority w:val="99"/>
    <w:locked/>
    <w:rsid w:val="0058485A"/>
    <w:rPr>
      <w:rFonts w:ascii="Times New Roman" w:hAnsi="Times New Roman" w:cs="Times New Roman"/>
      <w:b/>
      <w:sz w:val="20"/>
      <w:szCs w:val="20"/>
      <w:lang w:val="uk-UA" w:eastAsia="ru-RU"/>
    </w:rPr>
  </w:style>
  <w:style w:type="table" w:styleId="a3">
    <w:name w:val="Table Grid"/>
    <w:basedOn w:val="a1"/>
    <w:uiPriority w:val="99"/>
    <w:rsid w:val="0058485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58485A"/>
    <w:pPr>
      <w:ind w:left="720"/>
      <w:contextualSpacing/>
    </w:pPr>
  </w:style>
  <w:style w:type="paragraph" w:customStyle="1" w:styleId="a5">
    <w:name w:val="Знак"/>
    <w:basedOn w:val="a"/>
    <w:uiPriority w:val="99"/>
    <w:rsid w:val="0058485A"/>
    <w:pPr>
      <w:spacing w:after="0" w:line="240" w:lineRule="auto"/>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862975">
      <w:marLeft w:val="0"/>
      <w:marRight w:val="0"/>
      <w:marTop w:val="0"/>
      <w:marBottom w:val="0"/>
      <w:divBdr>
        <w:top w:val="none" w:sz="0" w:space="0" w:color="auto"/>
        <w:left w:val="none" w:sz="0" w:space="0" w:color="auto"/>
        <w:bottom w:val="none" w:sz="0" w:space="0" w:color="auto"/>
        <w:right w:val="none" w:sz="0" w:space="0" w:color="auto"/>
      </w:divBdr>
    </w:div>
    <w:div w:id="15818629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822</Words>
  <Characters>4688</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cp:lastPrinted>2019-03-29T09:51:00Z</cp:lastPrinted>
  <dcterms:created xsi:type="dcterms:W3CDTF">2019-10-09T10:31:00Z</dcterms:created>
  <dcterms:modified xsi:type="dcterms:W3CDTF">2019-10-09T10:31:00Z</dcterms:modified>
</cp:coreProperties>
</file>